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84E" w:rsidRDefault="00D1784E" w:rsidP="00D1784E">
      <w:pPr>
        <w:jc w:val="right"/>
        <w:rPr>
          <w:rFonts w:ascii="Arial" w:hAnsi="Arial" w:cs="Arial"/>
          <w:b/>
          <w:sz w:val="20"/>
          <w:szCs w:val="20"/>
        </w:rPr>
      </w:pPr>
      <w:r>
        <w:rPr>
          <w:rFonts w:ascii="Arial" w:hAnsi="Arial" w:cs="Arial"/>
          <w:b/>
          <w:sz w:val="20"/>
          <w:szCs w:val="20"/>
        </w:rPr>
        <w:t xml:space="preserve">TRIMESTRE: </w:t>
      </w:r>
      <w:r w:rsidR="00945ADC">
        <w:rPr>
          <w:rFonts w:ascii="Arial" w:hAnsi="Arial" w:cs="Arial"/>
          <w:b/>
          <w:sz w:val="20"/>
          <w:szCs w:val="20"/>
        </w:rPr>
        <w:t>PRIMER</w:t>
      </w:r>
      <w:r w:rsidR="00B944A1">
        <w:rPr>
          <w:rFonts w:ascii="Arial" w:hAnsi="Arial" w:cs="Arial"/>
          <w:b/>
          <w:sz w:val="20"/>
          <w:szCs w:val="20"/>
        </w:rPr>
        <w:t>O</w:t>
      </w:r>
      <w:r>
        <w:rPr>
          <w:rFonts w:ascii="Arial" w:hAnsi="Arial" w:cs="Arial"/>
          <w:b/>
          <w:sz w:val="20"/>
          <w:szCs w:val="20"/>
        </w:rPr>
        <w:t xml:space="preserve"> 202</w:t>
      </w:r>
      <w:r w:rsidR="00945ADC">
        <w:rPr>
          <w:rFonts w:ascii="Arial" w:hAnsi="Arial" w:cs="Arial"/>
          <w:b/>
          <w:sz w:val="20"/>
          <w:szCs w:val="20"/>
        </w:rPr>
        <w:t>4</w:t>
      </w:r>
      <w:r>
        <w:rPr>
          <w:rFonts w:ascii="Arial" w:hAnsi="Arial" w:cs="Arial"/>
          <w:b/>
          <w:sz w:val="20"/>
          <w:szCs w:val="20"/>
        </w:rPr>
        <w:t>.</w:t>
      </w:r>
    </w:p>
    <w:p w:rsidR="00D1784E" w:rsidRDefault="00D1784E" w:rsidP="00D1784E">
      <w:pPr>
        <w:jc w:val="right"/>
        <w:rPr>
          <w:rFonts w:ascii="Arial" w:hAnsi="Arial" w:cs="Arial"/>
          <w:b/>
          <w:sz w:val="20"/>
          <w:szCs w:val="20"/>
        </w:rPr>
      </w:pPr>
    </w:p>
    <w:p w:rsidR="007B7886" w:rsidRPr="007B7886" w:rsidRDefault="007B7886" w:rsidP="007B7886">
      <w:pPr>
        <w:jc w:val="center"/>
        <w:rPr>
          <w:rFonts w:ascii="Arial" w:hAnsi="Arial" w:cs="Arial"/>
          <w:b/>
          <w:sz w:val="20"/>
          <w:szCs w:val="20"/>
        </w:rPr>
      </w:pPr>
      <w:r w:rsidRPr="007B7886">
        <w:rPr>
          <w:rFonts w:ascii="Arial" w:hAnsi="Arial" w:cs="Arial"/>
          <w:b/>
          <w:sz w:val="20"/>
          <w:szCs w:val="20"/>
        </w:rPr>
        <w:t>DE LOS ESTADOS E INFORMES CONTABLES, PRESUPUESTARIOS, PROGRAMÁTICOS Y DE LOS INDICADORES DE POSTURA</w:t>
      </w:r>
    </w:p>
    <w:p w:rsidR="007B7886" w:rsidRPr="007B7886" w:rsidRDefault="007B7886" w:rsidP="007B7886">
      <w:pPr>
        <w:jc w:val="center"/>
        <w:rPr>
          <w:rFonts w:ascii="Arial" w:hAnsi="Arial" w:cs="Arial"/>
          <w:b/>
          <w:sz w:val="20"/>
          <w:szCs w:val="20"/>
        </w:rPr>
      </w:pPr>
      <w:r w:rsidRPr="007B7886">
        <w:rPr>
          <w:rFonts w:ascii="Arial" w:hAnsi="Arial" w:cs="Arial"/>
          <w:b/>
          <w:sz w:val="20"/>
          <w:szCs w:val="20"/>
        </w:rPr>
        <w:t>FISCAL</w:t>
      </w:r>
    </w:p>
    <w:p w:rsidR="007B7886" w:rsidRPr="007B7886" w:rsidRDefault="007B7886" w:rsidP="007B7886">
      <w:pPr>
        <w:jc w:val="center"/>
        <w:rPr>
          <w:rFonts w:ascii="Arial" w:hAnsi="Arial" w:cs="Arial"/>
          <w:b/>
          <w:sz w:val="20"/>
          <w:szCs w:val="20"/>
        </w:rPr>
      </w:pPr>
      <w:r w:rsidRPr="007B7886">
        <w:rPr>
          <w:rFonts w:ascii="Arial" w:hAnsi="Arial" w:cs="Arial"/>
          <w:b/>
          <w:sz w:val="20"/>
          <w:szCs w:val="20"/>
        </w:rPr>
        <w:t>I) NOTAS A LOS ESTADOS FINANCIEROS</w:t>
      </w:r>
    </w:p>
    <w:p w:rsidR="007B7886" w:rsidRPr="007B7886" w:rsidRDefault="007B7886" w:rsidP="007B7886">
      <w:pPr>
        <w:jc w:val="both"/>
        <w:rPr>
          <w:rFonts w:ascii="Arial" w:hAnsi="Arial" w:cs="Arial"/>
          <w:sz w:val="20"/>
          <w:szCs w:val="20"/>
        </w:rPr>
      </w:pPr>
      <w:r w:rsidRPr="007B7886">
        <w:rPr>
          <w:rFonts w:ascii="Arial" w:hAnsi="Arial" w:cs="Arial"/>
          <w:sz w:val="20"/>
          <w:szCs w:val="20"/>
        </w:rPr>
        <w:t>Con el propósito de dar cumplimiento a los artículos 46 y 49 de la Ley General de Contabilidad Gubernamental, los entes públicos deberán acompañar notas a los estados financieros cuyos rubros así lo requieran teniendo presente los postulados de revelación suficiente e importancia relativa con la finalidad, que la información sea de mayor utilidad para los usuarios.</w:t>
      </w:r>
    </w:p>
    <w:p w:rsidR="007B7886" w:rsidRPr="007B7886" w:rsidRDefault="007B7886" w:rsidP="007B7886">
      <w:pPr>
        <w:rPr>
          <w:rFonts w:ascii="Arial" w:hAnsi="Arial" w:cs="Arial"/>
        </w:rPr>
      </w:pPr>
      <w:r w:rsidRPr="007B7886">
        <w:rPr>
          <w:rFonts w:ascii="Arial" w:hAnsi="Arial" w:cs="Arial"/>
        </w:rPr>
        <w:t xml:space="preserve">A </w:t>
      </w:r>
      <w:r w:rsidR="00152D3E" w:rsidRPr="007B7886">
        <w:rPr>
          <w:rFonts w:ascii="Arial" w:hAnsi="Arial" w:cs="Arial"/>
        </w:rPr>
        <w:t>continuación,</w:t>
      </w:r>
      <w:r w:rsidRPr="007B7886">
        <w:rPr>
          <w:rFonts w:ascii="Arial" w:hAnsi="Arial" w:cs="Arial"/>
        </w:rPr>
        <w:t xml:space="preserve"> se presentan los tres tipos de notas que acompañan a los estados, a saber:</w:t>
      </w:r>
    </w:p>
    <w:p w:rsidR="007B7886" w:rsidRPr="007B7886" w:rsidRDefault="007B7886" w:rsidP="007B7886">
      <w:pPr>
        <w:ind w:left="1134"/>
        <w:rPr>
          <w:rFonts w:ascii="Arial" w:hAnsi="Arial" w:cs="Arial"/>
        </w:rPr>
      </w:pPr>
      <w:r w:rsidRPr="007B7886">
        <w:rPr>
          <w:rFonts w:ascii="Arial" w:hAnsi="Arial" w:cs="Arial"/>
        </w:rPr>
        <w:t>a) Notas de desglose;</w:t>
      </w:r>
    </w:p>
    <w:p w:rsidR="007B7886" w:rsidRPr="007B7886" w:rsidRDefault="007B7886" w:rsidP="007B7886">
      <w:pPr>
        <w:ind w:left="1134"/>
        <w:rPr>
          <w:rFonts w:ascii="Arial" w:hAnsi="Arial" w:cs="Arial"/>
        </w:rPr>
      </w:pPr>
      <w:r w:rsidRPr="007B7886">
        <w:rPr>
          <w:rFonts w:ascii="Arial" w:hAnsi="Arial" w:cs="Arial"/>
        </w:rPr>
        <w:t>b) Notas de memoria (cuentas de orden), y</w:t>
      </w:r>
    </w:p>
    <w:p w:rsidR="007B7886" w:rsidRPr="007B7886" w:rsidRDefault="007B7886" w:rsidP="007B7886">
      <w:pPr>
        <w:ind w:left="1134"/>
        <w:rPr>
          <w:rFonts w:ascii="Arial" w:hAnsi="Arial" w:cs="Arial"/>
        </w:rPr>
      </w:pPr>
      <w:r w:rsidRPr="007B7886">
        <w:rPr>
          <w:rFonts w:ascii="Arial" w:hAnsi="Arial" w:cs="Arial"/>
        </w:rPr>
        <w:t>c) Notas de gestión administrativa.</w:t>
      </w:r>
    </w:p>
    <w:p w:rsidR="007B7886" w:rsidRDefault="007B7886" w:rsidP="007B7886">
      <w:pPr>
        <w:rPr>
          <w:rFonts w:ascii="Arial" w:hAnsi="Arial" w:cs="Arial"/>
        </w:rPr>
      </w:pPr>
    </w:p>
    <w:p w:rsidR="007B7886" w:rsidRPr="007B7886" w:rsidRDefault="007B7886" w:rsidP="007B7886">
      <w:pPr>
        <w:jc w:val="center"/>
        <w:rPr>
          <w:rFonts w:ascii="Arial" w:hAnsi="Arial" w:cs="Arial"/>
          <w:b/>
        </w:rPr>
      </w:pPr>
      <w:r w:rsidRPr="007B7886">
        <w:rPr>
          <w:rFonts w:ascii="Arial" w:hAnsi="Arial" w:cs="Arial"/>
          <w:b/>
        </w:rPr>
        <w:t>a) NOTAS DE DESGLOSE</w:t>
      </w:r>
    </w:p>
    <w:p w:rsidR="007B7886" w:rsidRDefault="007B7886" w:rsidP="007B7886">
      <w:pPr>
        <w:rPr>
          <w:rFonts w:ascii="Arial" w:hAnsi="Arial" w:cs="Arial"/>
        </w:rPr>
      </w:pPr>
    </w:p>
    <w:p w:rsidR="007B7886" w:rsidRPr="007B7886" w:rsidRDefault="007B7886" w:rsidP="007B7886">
      <w:pPr>
        <w:rPr>
          <w:rFonts w:ascii="Arial" w:hAnsi="Arial" w:cs="Arial"/>
          <w:b/>
        </w:rPr>
      </w:pPr>
      <w:r w:rsidRPr="007B7886">
        <w:rPr>
          <w:rFonts w:ascii="Arial" w:hAnsi="Arial" w:cs="Arial"/>
          <w:b/>
        </w:rPr>
        <w:t>I) NOTAS AL ESTADO DE SITUACIÓN FINANCIERA</w:t>
      </w:r>
    </w:p>
    <w:p w:rsidR="007B7886" w:rsidRPr="007B7886" w:rsidRDefault="007B7886" w:rsidP="007B7886">
      <w:pPr>
        <w:rPr>
          <w:rFonts w:ascii="Arial" w:hAnsi="Arial" w:cs="Arial"/>
          <w:b/>
        </w:rPr>
      </w:pPr>
      <w:r w:rsidRPr="007B7886">
        <w:rPr>
          <w:rFonts w:ascii="Arial" w:hAnsi="Arial" w:cs="Arial"/>
          <w:b/>
        </w:rPr>
        <w:t>Activo</w:t>
      </w:r>
    </w:p>
    <w:p w:rsidR="007B7886" w:rsidRPr="007B7886" w:rsidRDefault="007B7886" w:rsidP="007B7886">
      <w:pPr>
        <w:rPr>
          <w:rFonts w:ascii="Arial" w:hAnsi="Arial" w:cs="Arial"/>
          <w:b/>
        </w:rPr>
      </w:pPr>
      <w:r>
        <w:rPr>
          <w:rFonts w:ascii="Arial" w:hAnsi="Arial" w:cs="Arial"/>
          <w:b/>
        </w:rPr>
        <w:t>1.-</w:t>
      </w:r>
      <w:r w:rsidRPr="007B7886">
        <w:rPr>
          <w:rFonts w:ascii="Arial" w:hAnsi="Arial" w:cs="Arial"/>
          <w:b/>
        </w:rPr>
        <w:t>Efectivo y Equivalentes</w:t>
      </w:r>
    </w:p>
    <w:p w:rsidR="007B7886" w:rsidRDefault="007B7886" w:rsidP="007B7886">
      <w:pPr>
        <w:rPr>
          <w:rFonts w:ascii="Arial" w:hAnsi="Arial" w:cs="Arial"/>
        </w:rPr>
      </w:pPr>
      <w:r w:rsidRPr="007B7886">
        <w:rPr>
          <w:rFonts w:ascii="Arial" w:hAnsi="Arial" w:cs="Arial"/>
        </w:rPr>
        <w:t>En este apartado se informa el tipo y monto de los fondos con afectación específica al 3</w:t>
      </w:r>
      <w:r w:rsidR="00B944A1">
        <w:rPr>
          <w:rFonts w:ascii="Arial" w:hAnsi="Arial" w:cs="Arial"/>
        </w:rPr>
        <w:t>1</w:t>
      </w:r>
      <w:r w:rsidRPr="007B7886">
        <w:rPr>
          <w:rFonts w:ascii="Arial" w:hAnsi="Arial" w:cs="Arial"/>
        </w:rPr>
        <w:t xml:space="preserve"> de </w:t>
      </w:r>
      <w:r w:rsidR="00F353C7">
        <w:rPr>
          <w:rFonts w:ascii="Arial" w:hAnsi="Arial" w:cs="Arial"/>
        </w:rPr>
        <w:t xml:space="preserve">marzo </w:t>
      </w:r>
      <w:r w:rsidR="00054C73">
        <w:rPr>
          <w:rFonts w:ascii="Arial" w:hAnsi="Arial" w:cs="Arial"/>
        </w:rPr>
        <w:t>de 202</w:t>
      </w:r>
      <w:r w:rsidR="00F353C7">
        <w:rPr>
          <w:rFonts w:ascii="Arial" w:hAnsi="Arial" w:cs="Arial"/>
        </w:rPr>
        <w:t>4</w:t>
      </w:r>
      <w:r w:rsidR="006E735E">
        <w:rPr>
          <w:rFonts w:ascii="Arial" w:hAnsi="Arial" w:cs="Arial"/>
        </w:rPr>
        <w:t>.</w:t>
      </w:r>
    </w:p>
    <w:tbl>
      <w:tblPr>
        <w:tblW w:w="8828" w:type="dxa"/>
        <w:tblCellMar>
          <w:left w:w="70" w:type="dxa"/>
          <w:right w:w="70" w:type="dxa"/>
        </w:tblCellMar>
        <w:tblLook w:val="04A0" w:firstRow="1" w:lastRow="0" w:firstColumn="1" w:lastColumn="0" w:noHBand="0" w:noVBand="1"/>
      </w:tblPr>
      <w:tblGrid>
        <w:gridCol w:w="5062"/>
        <w:gridCol w:w="1838"/>
        <w:gridCol w:w="1928"/>
      </w:tblGrid>
      <w:tr w:rsidR="00B46D5A" w:rsidRPr="00B46D5A" w:rsidTr="00B46D5A">
        <w:trPr>
          <w:trHeight w:val="240"/>
        </w:trPr>
        <w:tc>
          <w:tcPr>
            <w:tcW w:w="50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6D5A" w:rsidRPr="00B46D5A" w:rsidRDefault="00B46D5A" w:rsidP="00B46D5A">
            <w:pPr>
              <w:spacing w:after="0" w:line="240" w:lineRule="auto"/>
              <w:rPr>
                <w:rFonts w:ascii="Arial" w:eastAsia="Times New Roman" w:hAnsi="Arial" w:cs="Arial"/>
                <w:b/>
                <w:bCs/>
                <w:color w:val="000000"/>
                <w:sz w:val="18"/>
                <w:szCs w:val="18"/>
                <w:lang w:eastAsia="es-MX"/>
              </w:rPr>
            </w:pPr>
            <w:r w:rsidRPr="00B46D5A">
              <w:rPr>
                <w:rFonts w:ascii="Arial" w:eastAsia="Times New Roman" w:hAnsi="Arial" w:cs="Arial"/>
                <w:b/>
                <w:bCs/>
                <w:color w:val="000000"/>
                <w:sz w:val="18"/>
                <w:szCs w:val="18"/>
                <w:lang w:eastAsia="es-MX"/>
              </w:rPr>
              <w:t>Concepto</w:t>
            </w:r>
          </w:p>
        </w:tc>
        <w:tc>
          <w:tcPr>
            <w:tcW w:w="1838" w:type="dxa"/>
            <w:tcBorders>
              <w:top w:val="single" w:sz="4" w:space="0" w:color="auto"/>
              <w:left w:val="nil"/>
              <w:bottom w:val="single" w:sz="4" w:space="0" w:color="auto"/>
              <w:right w:val="single" w:sz="4" w:space="0" w:color="000000"/>
            </w:tcBorders>
            <w:shd w:val="clear" w:color="auto" w:fill="auto"/>
            <w:noWrap/>
            <w:vAlign w:val="bottom"/>
            <w:hideMark/>
          </w:tcPr>
          <w:p w:rsidR="00B46D5A" w:rsidRPr="00B46D5A" w:rsidRDefault="00B46D5A" w:rsidP="00B46D5A">
            <w:pPr>
              <w:spacing w:after="0" w:line="240" w:lineRule="auto"/>
              <w:jc w:val="center"/>
              <w:rPr>
                <w:rFonts w:ascii="Arial" w:eastAsia="Times New Roman" w:hAnsi="Arial" w:cs="Arial"/>
                <w:b/>
                <w:bCs/>
                <w:color w:val="000000"/>
                <w:sz w:val="18"/>
                <w:szCs w:val="18"/>
                <w:lang w:eastAsia="es-MX"/>
              </w:rPr>
            </w:pPr>
            <w:r w:rsidRPr="00B46D5A">
              <w:rPr>
                <w:rFonts w:ascii="Arial" w:eastAsia="Times New Roman" w:hAnsi="Arial" w:cs="Arial"/>
                <w:b/>
                <w:bCs/>
                <w:color w:val="000000"/>
                <w:sz w:val="18"/>
                <w:szCs w:val="18"/>
                <w:lang w:eastAsia="es-MX"/>
              </w:rPr>
              <w:t>202</w:t>
            </w:r>
            <w:r w:rsidR="00F353C7">
              <w:rPr>
                <w:rFonts w:ascii="Arial" w:eastAsia="Times New Roman" w:hAnsi="Arial" w:cs="Arial"/>
                <w:b/>
                <w:bCs/>
                <w:color w:val="000000"/>
                <w:sz w:val="18"/>
                <w:szCs w:val="18"/>
                <w:lang w:eastAsia="es-MX"/>
              </w:rPr>
              <w:t>4</w:t>
            </w:r>
          </w:p>
        </w:tc>
        <w:tc>
          <w:tcPr>
            <w:tcW w:w="1928" w:type="dxa"/>
            <w:tcBorders>
              <w:top w:val="single" w:sz="4" w:space="0" w:color="auto"/>
              <w:left w:val="nil"/>
              <w:bottom w:val="single" w:sz="4" w:space="0" w:color="auto"/>
              <w:right w:val="single" w:sz="4" w:space="0" w:color="000000"/>
            </w:tcBorders>
            <w:shd w:val="clear" w:color="auto" w:fill="auto"/>
            <w:noWrap/>
            <w:vAlign w:val="bottom"/>
            <w:hideMark/>
          </w:tcPr>
          <w:p w:rsidR="00B46D5A" w:rsidRPr="00B46D5A" w:rsidRDefault="00B46D5A" w:rsidP="00B46D5A">
            <w:pPr>
              <w:spacing w:after="0" w:line="240" w:lineRule="auto"/>
              <w:jc w:val="center"/>
              <w:rPr>
                <w:rFonts w:ascii="Arial" w:eastAsia="Times New Roman" w:hAnsi="Arial" w:cs="Arial"/>
                <w:b/>
                <w:bCs/>
                <w:color w:val="000000"/>
                <w:sz w:val="18"/>
                <w:szCs w:val="18"/>
                <w:lang w:eastAsia="es-MX"/>
              </w:rPr>
            </w:pPr>
            <w:r w:rsidRPr="00B46D5A">
              <w:rPr>
                <w:rFonts w:ascii="Arial" w:eastAsia="Times New Roman" w:hAnsi="Arial" w:cs="Arial"/>
                <w:b/>
                <w:bCs/>
                <w:color w:val="000000"/>
                <w:sz w:val="18"/>
                <w:szCs w:val="18"/>
                <w:lang w:eastAsia="es-MX"/>
              </w:rPr>
              <w:t>202</w:t>
            </w:r>
            <w:r w:rsidR="00F353C7">
              <w:rPr>
                <w:rFonts w:ascii="Arial" w:eastAsia="Times New Roman" w:hAnsi="Arial" w:cs="Arial"/>
                <w:b/>
                <w:bCs/>
                <w:color w:val="000000"/>
                <w:sz w:val="18"/>
                <w:szCs w:val="18"/>
                <w:lang w:eastAsia="es-MX"/>
              </w:rPr>
              <w:t>3</w:t>
            </w:r>
          </w:p>
        </w:tc>
      </w:tr>
      <w:tr w:rsidR="00F353C7" w:rsidRPr="00B46D5A" w:rsidTr="00B46D5A">
        <w:trPr>
          <w:trHeight w:val="226"/>
        </w:trPr>
        <w:tc>
          <w:tcPr>
            <w:tcW w:w="50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353C7" w:rsidRPr="00B46D5A" w:rsidRDefault="00F353C7" w:rsidP="00F353C7">
            <w:pPr>
              <w:spacing w:after="0" w:line="240" w:lineRule="auto"/>
              <w:rPr>
                <w:rFonts w:ascii="Arial" w:eastAsia="Times New Roman" w:hAnsi="Arial" w:cs="Arial"/>
                <w:color w:val="000000"/>
                <w:sz w:val="18"/>
                <w:szCs w:val="18"/>
                <w:lang w:eastAsia="es-MX"/>
              </w:rPr>
            </w:pPr>
            <w:r w:rsidRPr="00B46D5A">
              <w:rPr>
                <w:rFonts w:ascii="Arial" w:eastAsia="Times New Roman" w:hAnsi="Arial" w:cs="Arial"/>
                <w:color w:val="000000"/>
                <w:sz w:val="18"/>
                <w:szCs w:val="18"/>
                <w:lang w:eastAsia="es-MX"/>
              </w:rPr>
              <w:t>EFECTIVO</w:t>
            </w:r>
          </w:p>
        </w:tc>
        <w:tc>
          <w:tcPr>
            <w:tcW w:w="1838" w:type="dxa"/>
            <w:tcBorders>
              <w:top w:val="single" w:sz="4" w:space="0" w:color="auto"/>
              <w:left w:val="nil"/>
              <w:bottom w:val="single" w:sz="4" w:space="0" w:color="auto"/>
              <w:right w:val="single" w:sz="4" w:space="0" w:color="000000"/>
            </w:tcBorders>
            <w:shd w:val="clear" w:color="auto" w:fill="auto"/>
            <w:noWrap/>
            <w:vAlign w:val="center"/>
            <w:hideMark/>
          </w:tcPr>
          <w:p w:rsidR="00F353C7" w:rsidRPr="00B46D5A" w:rsidRDefault="00F353C7" w:rsidP="00F353C7">
            <w:pPr>
              <w:spacing w:after="0" w:line="240" w:lineRule="auto"/>
              <w:jc w:val="right"/>
              <w:rPr>
                <w:rFonts w:ascii="Arial" w:eastAsia="Times New Roman" w:hAnsi="Arial" w:cs="Arial"/>
                <w:color w:val="000000"/>
                <w:sz w:val="18"/>
                <w:szCs w:val="18"/>
                <w:lang w:eastAsia="es-MX"/>
              </w:rPr>
            </w:pPr>
            <w:r w:rsidRPr="00B46D5A">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w:t>
            </w:r>
            <w:r w:rsidRPr="00B46D5A">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6,500.00</w:t>
            </w:r>
          </w:p>
        </w:tc>
        <w:tc>
          <w:tcPr>
            <w:tcW w:w="1928" w:type="dxa"/>
            <w:tcBorders>
              <w:top w:val="single" w:sz="4" w:space="0" w:color="auto"/>
              <w:left w:val="nil"/>
              <w:bottom w:val="single" w:sz="4" w:space="0" w:color="auto"/>
              <w:right w:val="single" w:sz="4" w:space="0" w:color="000000"/>
            </w:tcBorders>
            <w:shd w:val="clear" w:color="auto" w:fill="auto"/>
            <w:noWrap/>
            <w:vAlign w:val="center"/>
            <w:hideMark/>
          </w:tcPr>
          <w:p w:rsidR="00F353C7" w:rsidRPr="00B46D5A" w:rsidRDefault="00F353C7" w:rsidP="00F353C7">
            <w:pPr>
              <w:spacing w:after="0" w:line="240" w:lineRule="auto"/>
              <w:jc w:val="right"/>
              <w:rPr>
                <w:rFonts w:ascii="Arial" w:eastAsia="Times New Roman" w:hAnsi="Arial" w:cs="Arial"/>
                <w:color w:val="000000"/>
                <w:sz w:val="18"/>
                <w:szCs w:val="18"/>
                <w:lang w:eastAsia="es-MX"/>
              </w:rPr>
            </w:pPr>
            <w:r w:rsidRPr="00B46D5A">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w:t>
            </w:r>
            <w:r w:rsidRPr="00B46D5A">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0.00</w:t>
            </w:r>
          </w:p>
        </w:tc>
      </w:tr>
      <w:tr w:rsidR="00F353C7" w:rsidRPr="00B46D5A" w:rsidTr="00B46D5A">
        <w:trPr>
          <w:trHeight w:val="240"/>
        </w:trPr>
        <w:tc>
          <w:tcPr>
            <w:tcW w:w="50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353C7" w:rsidRPr="00B46D5A" w:rsidRDefault="00F353C7" w:rsidP="00F353C7">
            <w:pPr>
              <w:spacing w:after="0" w:line="240" w:lineRule="auto"/>
              <w:rPr>
                <w:rFonts w:ascii="Arial" w:eastAsia="Times New Roman" w:hAnsi="Arial" w:cs="Arial"/>
                <w:color w:val="000000"/>
                <w:sz w:val="18"/>
                <w:szCs w:val="18"/>
                <w:lang w:eastAsia="es-MX"/>
              </w:rPr>
            </w:pPr>
            <w:r w:rsidRPr="00B46D5A">
              <w:rPr>
                <w:rFonts w:ascii="Arial" w:eastAsia="Times New Roman" w:hAnsi="Arial" w:cs="Arial"/>
                <w:color w:val="000000"/>
                <w:sz w:val="18"/>
                <w:szCs w:val="18"/>
                <w:lang w:eastAsia="es-MX"/>
              </w:rPr>
              <w:t>BANCOS/TESORERÍA</w:t>
            </w:r>
          </w:p>
        </w:tc>
        <w:tc>
          <w:tcPr>
            <w:tcW w:w="1838" w:type="dxa"/>
            <w:tcBorders>
              <w:top w:val="single" w:sz="4" w:space="0" w:color="auto"/>
              <w:left w:val="nil"/>
              <w:bottom w:val="single" w:sz="4" w:space="0" w:color="auto"/>
              <w:right w:val="single" w:sz="4" w:space="0" w:color="000000"/>
            </w:tcBorders>
            <w:shd w:val="clear" w:color="auto" w:fill="auto"/>
            <w:noWrap/>
            <w:vAlign w:val="center"/>
            <w:hideMark/>
          </w:tcPr>
          <w:p w:rsidR="00F353C7" w:rsidRPr="00B46D5A" w:rsidRDefault="00F353C7" w:rsidP="00F353C7">
            <w:pPr>
              <w:spacing w:after="0" w:line="240" w:lineRule="auto"/>
              <w:jc w:val="right"/>
              <w:rPr>
                <w:rFonts w:ascii="Arial" w:eastAsia="Times New Roman" w:hAnsi="Arial" w:cs="Arial"/>
                <w:color w:val="000000"/>
                <w:sz w:val="18"/>
                <w:szCs w:val="18"/>
                <w:lang w:eastAsia="es-MX"/>
              </w:rPr>
            </w:pPr>
            <w:r w:rsidRPr="00B46D5A">
              <w:rPr>
                <w:rFonts w:ascii="Arial" w:eastAsia="Times New Roman" w:hAnsi="Arial" w:cs="Arial"/>
                <w:color w:val="000000"/>
                <w:sz w:val="18"/>
                <w:szCs w:val="18"/>
                <w:lang w:eastAsia="es-MX"/>
              </w:rPr>
              <w:t xml:space="preserve"> </w:t>
            </w:r>
            <w:r w:rsidRPr="00876AAF">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4,138,634.54</w:t>
            </w:r>
          </w:p>
        </w:tc>
        <w:tc>
          <w:tcPr>
            <w:tcW w:w="1928" w:type="dxa"/>
            <w:tcBorders>
              <w:top w:val="single" w:sz="4" w:space="0" w:color="auto"/>
              <w:left w:val="nil"/>
              <w:bottom w:val="single" w:sz="4" w:space="0" w:color="auto"/>
              <w:right w:val="single" w:sz="4" w:space="0" w:color="000000"/>
            </w:tcBorders>
            <w:shd w:val="clear" w:color="auto" w:fill="auto"/>
            <w:noWrap/>
            <w:vAlign w:val="center"/>
            <w:hideMark/>
          </w:tcPr>
          <w:p w:rsidR="00F353C7" w:rsidRPr="00B46D5A" w:rsidRDefault="00F353C7" w:rsidP="00F353C7">
            <w:pPr>
              <w:spacing w:after="0" w:line="240" w:lineRule="auto"/>
              <w:jc w:val="right"/>
              <w:rPr>
                <w:rFonts w:ascii="Arial" w:eastAsia="Times New Roman" w:hAnsi="Arial" w:cs="Arial"/>
                <w:color w:val="000000"/>
                <w:sz w:val="18"/>
                <w:szCs w:val="18"/>
                <w:lang w:eastAsia="es-MX"/>
              </w:rPr>
            </w:pPr>
            <w:r w:rsidRPr="00B46D5A">
              <w:rPr>
                <w:rFonts w:ascii="Arial" w:eastAsia="Times New Roman" w:hAnsi="Arial" w:cs="Arial"/>
                <w:color w:val="000000"/>
                <w:sz w:val="18"/>
                <w:szCs w:val="18"/>
                <w:lang w:eastAsia="es-MX"/>
              </w:rPr>
              <w:t xml:space="preserve"> </w:t>
            </w:r>
            <w:r w:rsidRPr="00876AAF">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7,691,410.24</w:t>
            </w:r>
          </w:p>
        </w:tc>
      </w:tr>
      <w:tr w:rsidR="00B46D5A" w:rsidRPr="00B46D5A" w:rsidTr="00B46D5A">
        <w:trPr>
          <w:trHeight w:val="240"/>
        </w:trPr>
        <w:tc>
          <w:tcPr>
            <w:tcW w:w="50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6D5A" w:rsidRPr="00B46D5A" w:rsidRDefault="00B46D5A" w:rsidP="00B46D5A">
            <w:pPr>
              <w:spacing w:after="0" w:line="240" w:lineRule="auto"/>
              <w:jc w:val="right"/>
              <w:rPr>
                <w:rFonts w:ascii="Arial" w:eastAsia="Times New Roman" w:hAnsi="Arial" w:cs="Arial"/>
                <w:b/>
                <w:bCs/>
                <w:color w:val="000000"/>
                <w:sz w:val="18"/>
                <w:szCs w:val="18"/>
                <w:lang w:eastAsia="es-MX"/>
              </w:rPr>
            </w:pPr>
            <w:r w:rsidRPr="00B46D5A">
              <w:rPr>
                <w:rFonts w:ascii="Arial" w:eastAsia="Times New Roman" w:hAnsi="Arial" w:cs="Arial"/>
                <w:b/>
                <w:bCs/>
                <w:color w:val="000000"/>
                <w:sz w:val="18"/>
                <w:szCs w:val="18"/>
                <w:lang w:eastAsia="es-MX"/>
              </w:rPr>
              <w:t xml:space="preserve"> EFECTIVO Y EQUIVALENTES</w:t>
            </w:r>
          </w:p>
        </w:tc>
        <w:tc>
          <w:tcPr>
            <w:tcW w:w="1838" w:type="dxa"/>
            <w:tcBorders>
              <w:top w:val="single" w:sz="4" w:space="0" w:color="auto"/>
              <w:left w:val="nil"/>
              <w:bottom w:val="single" w:sz="4" w:space="0" w:color="auto"/>
              <w:right w:val="single" w:sz="4" w:space="0" w:color="000000"/>
            </w:tcBorders>
            <w:shd w:val="clear" w:color="auto" w:fill="auto"/>
            <w:noWrap/>
            <w:vAlign w:val="bottom"/>
            <w:hideMark/>
          </w:tcPr>
          <w:p w:rsidR="00B46D5A" w:rsidRPr="00B46D5A" w:rsidRDefault="00795F00" w:rsidP="00B46D5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F353C7">
              <w:rPr>
                <w:rFonts w:ascii="Arial" w:eastAsia="Times New Roman" w:hAnsi="Arial" w:cs="Arial"/>
                <w:b/>
                <w:bCs/>
                <w:color w:val="000000"/>
                <w:sz w:val="18"/>
                <w:szCs w:val="18"/>
                <w:lang w:eastAsia="es-MX"/>
              </w:rPr>
              <w:t>4,145,134.54</w:t>
            </w:r>
            <w:r w:rsidR="00361ADC">
              <w:rPr>
                <w:rFonts w:ascii="Arial" w:eastAsia="Times New Roman" w:hAnsi="Arial" w:cs="Arial"/>
                <w:b/>
                <w:bCs/>
                <w:color w:val="000000"/>
                <w:sz w:val="18"/>
                <w:szCs w:val="18"/>
                <w:lang w:eastAsia="es-MX"/>
              </w:rPr>
              <w:t xml:space="preserve"> </w:t>
            </w:r>
            <w:r w:rsidR="00876AAF">
              <w:rPr>
                <w:rFonts w:ascii="Arial" w:eastAsia="Times New Roman" w:hAnsi="Arial" w:cs="Arial"/>
                <w:b/>
                <w:bCs/>
                <w:color w:val="000000"/>
                <w:sz w:val="18"/>
                <w:szCs w:val="18"/>
                <w:lang w:eastAsia="es-MX"/>
              </w:rPr>
              <w:t xml:space="preserve">  </w:t>
            </w:r>
          </w:p>
        </w:tc>
        <w:tc>
          <w:tcPr>
            <w:tcW w:w="1928" w:type="dxa"/>
            <w:tcBorders>
              <w:top w:val="single" w:sz="4" w:space="0" w:color="auto"/>
              <w:left w:val="nil"/>
              <w:bottom w:val="single" w:sz="4" w:space="0" w:color="auto"/>
              <w:right w:val="single" w:sz="4" w:space="0" w:color="000000"/>
            </w:tcBorders>
            <w:shd w:val="clear" w:color="auto" w:fill="auto"/>
            <w:noWrap/>
            <w:vAlign w:val="bottom"/>
            <w:hideMark/>
          </w:tcPr>
          <w:p w:rsidR="00B46D5A" w:rsidRPr="00B46D5A" w:rsidRDefault="00B46D5A" w:rsidP="00B46D5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F353C7">
              <w:rPr>
                <w:rFonts w:ascii="Arial" w:eastAsia="Times New Roman" w:hAnsi="Arial" w:cs="Arial"/>
                <w:b/>
                <w:bCs/>
                <w:color w:val="000000"/>
                <w:sz w:val="18"/>
                <w:szCs w:val="18"/>
                <w:lang w:eastAsia="es-MX"/>
              </w:rPr>
              <w:t>7,691,410.24</w:t>
            </w:r>
          </w:p>
        </w:tc>
      </w:tr>
    </w:tbl>
    <w:p w:rsidR="007B7886" w:rsidRDefault="007B7886" w:rsidP="007B7886">
      <w:pPr>
        <w:rPr>
          <w:rFonts w:ascii="Arial" w:hAnsi="Arial" w:cs="Arial"/>
        </w:rPr>
      </w:pPr>
    </w:p>
    <w:tbl>
      <w:tblPr>
        <w:tblpPr w:leftFromText="141" w:rightFromText="141" w:vertAnchor="text" w:horzAnchor="margin" w:tblpY="132"/>
        <w:tblW w:w="4097" w:type="dxa"/>
        <w:tblCellMar>
          <w:left w:w="70" w:type="dxa"/>
          <w:right w:w="70" w:type="dxa"/>
        </w:tblCellMar>
        <w:tblLook w:val="04A0" w:firstRow="1" w:lastRow="0" w:firstColumn="1" w:lastColumn="0" w:noHBand="0" w:noVBand="1"/>
      </w:tblPr>
      <w:tblGrid>
        <w:gridCol w:w="2547"/>
        <w:gridCol w:w="1550"/>
      </w:tblGrid>
      <w:tr w:rsidR="007B7886" w:rsidRPr="008042AC" w:rsidTr="007B7886">
        <w:trPr>
          <w:trHeight w:val="301"/>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886" w:rsidRPr="008042AC" w:rsidRDefault="007B7886" w:rsidP="007B7886">
            <w:pPr>
              <w:tabs>
                <w:tab w:val="right" w:pos="9990"/>
                <w:tab w:val="right" w:pos="10557"/>
              </w:tabs>
              <w:spacing w:after="0" w:line="240" w:lineRule="auto"/>
              <w:jc w:val="center"/>
              <w:rPr>
                <w:rFonts w:ascii="Arial" w:eastAsia="Times New Roman" w:hAnsi="Arial" w:cs="Arial"/>
                <w:b/>
                <w:bCs/>
                <w:color w:val="000000"/>
                <w:sz w:val="18"/>
                <w:szCs w:val="18"/>
                <w:lang w:eastAsia="es-MX"/>
              </w:rPr>
            </w:pPr>
            <w:r w:rsidRPr="008042AC">
              <w:rPr>
                <w:rFonts w:ascii="Arial" w:eastAsia="Times New Roman" w:hAnsi="Arial" w:cs="Arial"/>
                <w:b/>
                <w:bCs/>
                <w:color w:val="000000"/>
                <w:sz w:val="18"/>
                <w:szCs w:val="18"/>
                <w:lang w:eastAsia="es-MX"/>
              </w:rPr>
              <w:t>Banco</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7B7886" w:rsidRPr="008042AC" w:rsidRDefault="007B7886" w:rsidP="007B7886">
            <w:pPr>
              <w:tabs>
                <w:tab w:val="right" w:pos="9990"/>
                <w:tab w:val="right" w:pos="10557"/>
              </w:tabs>
              <w:spacing w:after="0" w:line="240" w:lineRule="auto"/>
              <w:jc w:val="center"/>
              <w:rPr>
                <w:rFonts w:ascii="Arial" w:eastAsia="Times New Roman" w:hAnsi="Arial" w:cs="Arial"/>
                <w:b/>
                <w:bCs/>
                <w:color w:val="000000"/>
                <w:sz w:val="18"/>
                <w:szCs w:val="18"/>
                <w:lang w:eastAsia="es-MX"/>
              </w:rPr>
            </w:pPr>
            <w:r w:rsidRPr="008042AC">
              <w:rPr>
                <w:rFonts w:ascii="Arial" w:eastAsia="Times New Roman" w:hAnsi="Arial" w:cs="Arial"/>
                <w:b/>
                <w:bCs/>
                <w:color w:val="000000"/>
                <w:sz w:val="18"/>
                <w:szCs w:val="18"/>
                <w:lang w:eastAsia="es-MX"/>
              </w:rPr>
              <w:t>Importe</w:t>
            </w:r>
          </w:p>
        </w:tc>
      </w:tr>
      <w:tr w:rsidR="007B7886" w:rsidRPr="008042AC" w:rsidTr="007B7886">
        <w:trPr>
          <w:trHeight w:val="286"/>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886" w:rsidRPr="008042AC" w:rsidRDefault="007B7886" w:rsidP="007B7886">
            <w:pPr>
              <w:tabs>
                <w:tab w:val="right" w:pos="9990"/>
                <w:tab w:val="right" w:pos="10557"/>
              </w:tabs>
              <w:spacing w:after="0" w:line="240" w:lineRule="auto"/>
              <w:rPr>
                <w:rFonts w:ascii="Arial" w:eastAsia="Times New Roman" w:hAnsi="Arial" w:cs="Arial"/>
                <w:color w:val="000000"/>
                <w:sz w:val="18"/>
                <w:szCs w:val="18"/>
                <w:lang w:eastAsia="es-MX"/>
              </w:rPr>
            </w:pPr>
            <w:r w:rsidRPr="008042AC">
              <w:rPr>
                <w:rFonts w:ascii="Arial" w:eastAsia="Times New Roman" w:hAnsi="Arial" w:cs="Arial"/>
                <w:color w:val="000000"/>
                <w:sz w:val="18"/>
                <w:szCs w:val="18"/>
                <w:lang w:eastAsia="es-MX"/>
              </w:rPr>
              <w:t>Banamex</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7B7886" w:rsidRPr="008042AC" w:rsidRDefault="007B7886" w:rsidP="007B7886">
            <w:pPr>
              <w:tabs>
                <w:tab w:val="right" w:pos="9990"/>
                <w:tab w:val="right" w:pos="10557"/>
              </w:tabs>
              <w:spacing w:after="0" w:line="240" w:lineRule="auto"/>
              <w:jc w:val="right"/>
              <w:rPr>
                <w:rFonts w:ascii="Arial" w:eastAsia="Times New Roman" w:hAnsi="Arial" w:cs="Arial"/>
                <w:color w:val="000000"/>
                <w:sz w:val="18"/>
                <w:szCs w:val="18"/>
                <w:lang w:eastAsia="es-MX"/>
              </w:rPr>
            </w:pPr>
            <w:r w:rsidRPr="008042AC">
              <w:rPr>
                <w:rFonts w:ascii="Arial" w:eastAsia="Times New Roman" w:hAnsi="Arial" w:cs="Arial"/>
                <w:color w:val="000000"/>
                <w:sz w:val="18"/>
                <w:szCs w:val="18"/>
                <w:lang w:eastAsia="es-MX"/>
              </w:rPr>
              <w:t>$</w:t>
            </w:r>
            <w:r w:rsidR="00FD6C4F">
              <w:rPr>
                <w:rFonts w:ascii="Arial" w:eastAsia="Times New Roman" w:hAnsi="Arial" w:cs="Arial"/>
                <w:color w:val="000000"/>
                <w:sz w:val="18"/>
                <w:szCs w:val="18"/>
                <w:lang w:eastAsia="es-MX"/>
              </w:rPr>
              <w:t>1,899.82</w:t>
            </w:r>
            <w:r w:rsidRPr="008042AC">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00876AAF">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p>
        </w:tc>
      </w:tr>
      <w:tr w:rsidR="007B7886" w:rsidRPr="008042AC" w:rsidTr="007B7886">
        <w:trPr>
          <w:trHeight w:val="286"/>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886" w:rsidRPr="008042AC" w:rsidRDefault="007B7886" w:rsidP="007B7886">
            <w:pPr>
              <w:tabs>
                <w:tab w:val="right" w:pos="9990"/>
                <w:tab w:val="right" w:pos="10557"/>
              </w:tabs>
              <w:spacing w:after="0" w:line="240" w:lineRule="auto"/>
              <w:rPr>
                <w:rFonts w:ascii="Arial" w:eastAsia="Times New Roman" w:hAnsi="Arial" w:cs="Arial"/>
                <w:color w:val="000000"/>
                <w:sz w:val="18"/>
                <w:szCs w:val="18"/>
                <w:lang w:eastAsia="es-MX"/>
              </w:rPr>
            </w:pPr>
            <w:r w:rsidRPr="008042AC">
              <w:rPr>
                <w:rFonts w:ascii="Arial" w:eastAsia="Times New Roman" w:hAnsi="Arial" w:cs="Arial"/>
                <w:color w:val="000000"/>
                <w:sz w:val="18"/>
                <w:szCs w:val="18"/>
                <w:lang w:eastAsia="es-MX"/>
              </w:rPr>
              <w:t>Santander</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7B7886" w:rsidRPr="008042AC" w:rsidRDefault="00876AAF" w:rsidP="007B7886">
            <w:pPr>
              <w:tabs>
                <w:tab w:val="right" w:pos="9990"/>
                <w:tab w:val="right" w:pos="10557"/>
              </w:tabs>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876AAF">
              <w:rPr>
                <w:rFonts w:ascii="Arial" w:eastAsia="Times New Roman" w:hAnsi="Arial" w:cs="Arial"/>
                <w:color w:val="000000"/>
                <w:sz w:val="18"/>
                <w:szCs w:val="18"/>
                <w:lang w:eastAsia="es-MX"/>
              </w:rPr>
              <w:t xml:space="preserve"> </w:t>
            </w:r>
            <w:r w:rsidR="00795F00" w:rsidRPr="00876AAF">
              <w:rPr>
                <w:rFonts w:ascii="Arial" w:eastAsia="Times New Roman" w:hAnsi="Arial" w:cs="Arial"/>
                <w:color w:val="000000"/>
                <w:sz w:val="18"/>
                <w:szCs w:val="18"/>
                <w:lang w:eastAsia="es-MX"/>
              </w:rPr>
              <w:t>$</w:t>
            </w:r>
            <w:r w:rsidR="00795F00">
              <w:rPr>
                <w:rFonts w:ascii="Arial" w:eastAsia="Times New Roman" w:hAnsi="Arial" w:cs="Arial"/>
                <w:color w:val="000000"/>
                <w:sz w:val="18"/>
                <w:szCs w:val="18"/>
                <w:lang w:eastAsia="es-MX"/>
              </w:rPr>
              <w:t xml:space="preserve"> </w:t>
            </w:r>
            <w:r w:rsidR="00F353C7">
              <w:rPr>
                <w:rFonts w:ascii="Arial" w:eastAsia="Times New Roman" w:hAnsi="Arial" w:cs="Arial"/>
                <w:color w:val="000000"/>
                <w:sz w:val="18"/>
                <w:szCs w:val="18"/>
                <w:lang w:eastAsia="es-MX"/>
              </w:rPr>
              <w:t>4,136,734.72</w:t>
            </w:r>
          </w:p>
        </w:tc>
      </w:tr>
      <w:tr w:rsidR="007B7886" w:rsidRPr="008042AC" w:rsidTr="007B7886">
        <w:trPr>
          <w:trHeight w:val="286"/>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886" w:rsidRPr="007B7886" w:rsidRDefault="007B7886" w:rsidP="007B7886">
            <w:pPr>
              <w:tabs>
                <w:tab w:val="right" w:pos="9990"/>
                <w:tab w:val="right" w:pos="10557"/>
              </w:tabs>
              <w:spacing w:after="0" w:line="240" w:lineRule="auto"/>
              <w:rPr>
                <w:rFonts w:ascii="Arial" w:eastAsia="Times New Roman" w:hAnsi="Arial" w:cs="Arial"/>
                <w:b/>
                <w:color w:val="000000"/>
                <w:sz w:val="18"/>
                <w:szCs w:val="18"/>
                <w:lang w:eastAsia="es-MX"/>
              </w:rPr>
            </w:pPr>
            <w:r w:rsidRPr="007B7886">
              <w:rPr>
                <w:rFonts w:ascii="Arial" w:eastAsia="Times New Roman" w:hAnsi="Arial" w:cs="Arial"/>
                <w:b/>
                <w:bCs/>
                <w:color w:val="000000"/>
                <w:sz w:val="18"/>
                <w:szCs w:val="18"/>
                <w:lang w:eastAsia="es-MX"/>
              </w:rPr>
              <w:t>Suma</w:t>
            </w:r>
          </w:p>
        </w:tc>
        <w:tc>
          <w:tcPr>
            <w:tcW w:w="1550" w:type="dxa"/>
            <w:tcBorders>
              <w:top w:val="single" w:sz="4" w:space="0" w:color="auto"/>
              <w:left w:val="nil"/>
              <w:bottom w:val="single" w:sz="4" w:space="0" w:color="auto"/>
              <w:right w:val="single" w:sz="4" w:space="0" w:color="auto"/>
            </w:tcBorders>
            <w:shd w:val="clear" w:color="auto" w:fill="auto"/>
            <w:noWrap/>
            <w:vAlign w:val="bottom"/>
          </w:tcPr>
          <w:p w:rsidR="007B7886" w:rsidRPr="007B7886" w:rsidRDefault="00795F00" w:rsidP="007B7886">
            <w:pPr>
              <w:tabs>
                <w:tab w:val="right" w:pos="9990"/>
                <w:tab w:val="right" w:pos="10557"/>
              </w:tabs>
              <w:spacing w:after="0" w:line="240" w:lineRule="auto"/>
              <w:jc w:val="right"/>
              <w:rPr>
                <w:rFonts w:ascii="Arial" w:eastAsia="Times New Roman" w:hAnsi="Arial" w:cs="Arial"/>
                <w:b/>
                <w:color w:val="000000"/>
                <w:sz w:val="18"/>
                <w:szCs w:val="18"/>
                <w:lang w:eastAsia="es-MX"/>
              </w:rPr>
            </w:pPr>
            <w:r w:rsidRPr="00876AAF">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 xml:space="preserve"> </w:t>
            </w:r>
            <w:r w:rsidR="00F353C7">
              <w:rPr>
                <w:rFonts w:ascii="Arial" w:eastAsia="Times New Roman" w:hAnsi="Arial" w:cs="Arial"/>
                <w:b/>
                <w:color w:val="000000"/>
                <w:sz w:val="18"/>
                <w:szCs w:val="18"/>
                <w:lang w:eastAsia="es-MX"/>
              </w:rPr>
              <w:t>4,138,634.54</w:t>
            </w:r>
          </w:p>
        </w:tc>
      </w:tr>
    </w:tbl>
    <w:p w:rsidR="007B7886" w:rsidRDefault="007B7886" w:rsidP="007B7886">
      <w:pPr>
        <w:rPr>
          <w:rFonts w:ascii="Arial" w:hAnsi="Arial" w:cs="Arial"/>
        </w:rPr>
      </w:pPr>
    </w:p>
    <w:p w:rsidR="007B7886" w:rsidRDefault="007B7886" w:rsidP="007B7886">
      <w:pPr>
        <w:rPr>
          <w:rFonts w:ascii="Arial" w:hAnsi="Arial" w:cs="Arial"/>
        </w:rPr>
      </w:pPr>
    </w:p>
    <w:p w:rsidR="007B7886" w:rsidRDefault="007B7886" w:rsidP="007B7886">
      <w:pPr>
        <w:rPr>
          <w:rFonts w:ascii="Arial" w:hAnsi="Arial" w:cs="Arial"/>
        </w:rPr>
      </w:pPr>
    </w:p>
    <w:p w:rsidR="007B7886" w:rsidRDefault="007B7886" w:rsidP="007B7886">
      <w:pPr>
        <w:rPr>
          <w:rFonts w:ascii="Arial" w:hAnsi="Arial" w:cs="Arial"/>
        </w:rPr>
      </w:pPr>
    </w:p>
    <w:p w:rsidR="007B7886" w:rsidRDefault="007B7886" w:rsidP="007B7886">
      <w:pPr>
        <w:rPr>
          <w:rFonts w:ascii="Arial" w:hAnsi="Arial" w:cs="Arial"/>
        </w:rPr>
      </w:pPr>
    </w:p>
    <w:p w:rsidR="00A21F7D" w:rsidRDefault="00A21F7D" w:rsidP="007B7886">
      <w:pPr>
        <w:rPr>
          <w:rFonts w:ascii="Arial" w:hAnsi="Arial" w:cs="Arial"/>
        </w:rPr>
      </w:pPr>
    </w:p>
    <w:p w:rsidR="007B7886" w:rsidRPr="007B7886" w:rsidRDefault="007B7886" w:rsidP="007B7886">
      <w:pPr>
        <w:rPr>
          <w:rFonts w:ascii="Arial" w:hAnsi="Arial" w:cs="Arial"/>
          <w:b/>
        </w:rPr>
      </w:pPr>
      <w:r w:rsidRPr="007B7886">
        <w:rPr>
          <w:rFonts w:ascii="Arial" w:hAnsi="Arial" w:cs="Arial"/>
          <w:b/>
        </w:rPr>
        <w:lastRenderedPageBreak/>
        <w:t>Bancos/Tesorería</w:t>
      </w:r>
    </w:p>
    <w:p w:rsidR="007B7886" w:rsidRDefault="007B7886" w:rsidP="007B7886">
      <w:pPr>
        <w:jc w:val="both"/>
        <w:rPr>
          <w:rFonts w:ascii="Arial" w:hAnsi="Arial" w:cs="Arial"/>
        </w:rPr>
      </w:pPr>
      <w:r w:rsidRPr="007B7886">
        <w:rPr>
          <w:rFonts w:ascii="Arial" w:hAnsi="Arial" w:cs="Arial"/>
        </w:rPr>
        <w:t>Las cuentas bancarias que maneja el INSTITUTO TECNOL</w:t>
      </w:r>
      <w:r w:rsidR="005D2269">
        <w:rPr>
          <w:rFonts w:ascii="Arial" w:hAnsi="Arial" w:cs="Arial"/>
        </w:rPr>
        <w:t>Ó</w:t>
      </w:r>
      <w:r w:rsidRPr="007B7886">
        <w:rPr>
          <w:rFonts w:ascii="Arial" w:hAnsi="Arial" w:cs="Arial"/>
        </w:rPr>
        <w:t>GICO SUPERIOR DE</w:t>
      </w:r>
      <w:r>
        <w:rPr>
          <w:rFonts w:ascii="Arial" w:hAnsi="Arial" w:cs="Arial"/>
        </w:rPr>
        <w:t xml:space="preserve"> </w:t>
      </w:r>
      <w:r w:rsidRPr="007B7886">
        <w:rPr>
          <w:rFonts w:ascii="Arial" w:hAnsi="Arial" w:cs="Arial"/>
        </w:rPr>
        <w:t>PUERTO PEÑASCO con instituciones Banamex y</w:t>
      </w:r>
      <w:r w:rsidR="00795F00">
        <w:rPr>
          <w:rFonts w:ascii="Arial" w:hAnsi="Arial" w:cs="Arial"/>
        </w:rPr>
        <w:t xml:space="preserve"> </w:t>
      </w:r>
      <w:r w:rsidRPr="007B7886">
        <w:rPr>
          <w:rFonts w:ascii="Arial" w:hAnsi="Arial" w:cs="Arial"/>
        </w:rPr>
        <w:t>Santander</w:t>
      </w:r>
      <w:r w:rsidR="00795F00">
        <w:rPr>
          <w:rFonts w:ascii="Arial" w:hAnsi="Arial" w:cs="Arial"/>
        </w:rPr>
        <w:t xml:space="preserve"> </w:t>
      </w:r>
      <w:r w:rsidRPr="007B7886">
        <w:rPr>
          <w:rFonts w:ascii="Arial" w:hAnsi="Arial" w:cs="Arial"/>
        </w:rPr>
        <w:t>cerraron con saldos que se detallan a continuación</w:t>
      </w:r>
      <w:r w:rsidR="005D2269">
        <w:rPr>
          <w:rFonts w:ascii="Arial" w:hAnsi="Arial" w:cs="Arial"/>
        </w:rPr>
        <w:t>:</w:t>
      </w:r>
    </w:p>
    <w:tbl>
      <w:tblPr>
        <w:tblStyle w:val="Tablaconcuadrcula"/>
        <w:tblW w:w="0" w:type="auto"/>
        <w:jc w:val="center"/>
        <w:tblLook w:val="04A0" w:firstRow="1" w:lastRow="0" w:firstColumn="1" w:lastColumn="0" w:noHBand="0" w:noVBand="1"/>
      </w:tblPr>
      <w:tblGrid>
        <w:gridCol w:w="4414"/>
        <w:gridCol w:w="1818"/>
      </w:tblGrid>
      <w:tr w:rsidR="007B7886" w:rsidRPr="00B46D5A" w:rsidTr="00795F00">
        <w:trPr>
          <w:jc w:val="center"/>
        </w:trPr>
        <w:tc>
          <w:tcPr>
            <w:tcW w:w="4414" w:type="dxa"/>
            <w:vAlign w:val="bottom"/>
          </w:tcPr>
          <w:p w:rsidR="007B7886" w:rsidRPr="001D5E87" w:rsidRDefault="007B7886" w:rsidP="00712266">
            <w:pPr>
              <w:tabs>
                <w:tab w:val="right" w:pos="9990"/>
                <w:tab w:val="right" w:pos="10557"/>
              </w:tabs>
              <w:ind w:left="22"/>
              <w:jc w:val="center"/>
              <w:rPr>
                <w:rFonts w:ascii="Arial" w:eastAsia="Times New Roman" w:hAnsi="Arial" w:cs="Arial"/>
                <w:b/>
                <w:bCs/>
                <w:color w:val="000000"/>
                <w:sz w:val="18"/>
                <w:szCs w:val="18"/>
                <w:lang w:eastAsia="es-MX"/>
              </w:rPr>
            </w:pPr>
            <w:r w:rsidRPr="001D5E87">
              <w:rPr>
                <w:rFonts w:ascii="Arial" w:eastAsia="Times New Roman" w:hAnsi="Arial" w:cs="Arial"/>
                <w:b/>
                <w:bCs/>
                <w:color w:val="000000"/>
                <w:sz w:val="18"/>
                <w:szCs w:val="18"/>
                <w:lang w:eastAsia="es-MX"/>
              </w:rPr>
              <w:t>Banco</w:t>
            </w:r>
          </w:p>
        </w:tc>
        <w:tc>
          <w:tcPr>
            <w:tcW w:w="1818" w:type="dxa"/>
            <w:tcBorders>
              <w:bottom w:val="single" w:sz="4" w:space="0" w:color="auto"/>
            </w:tcBorders>
            <w:vAlign w:val="bottom"/>
          </w:tcPr>
          <w:p w:rsidR="007B7886" w:rsidRPr="00B944A1" w:rsidRDefault="007B7886" w:rsidP="00712266">
            <w:pPr>
              <w:tabs>
                <w:tab w:val="right" w:pos="9990"/>
                <w:tab w:val="right" w:pos="10557"/>
              </w:tabs>
              <w:ind w:left="91" w:firstLine="82"/>
              <w:jc w:val="center"/>
              <w:rPr>
                <w:rFonts w:ascii="Arial" w:eastAsia="Times New Roman" w:hAnsi="Arial" w:cs="Arial"/>
                <w:b/>
                <w:bCs/>
                <w:color w:val="000000"/>
                <w:sz w:val="18"/>
                <w:szCs w:val="18"/>
                <w:lang w:eastAsia="es-MX"/>
              </w:rPr>
            </w:pPr>
            <w:r w:rsidRPr="00B944A1">
              <w:rPr>
                <w:rFonts w:ascii="Arial" w:eastAsia="Times New Roman" w:hAnsi="Arial" w:cs="Arial"/>
                <w:b/>
                <w:bCs/>
                <w:color w:val="000000"/>
                <w:sz w:val="18"/>
                <w:szCs w:val="18"/>
                <w:lang w:eastAsia="es-MX"/>
              </w:rPr>
              <w:t>Importe</w:t>
            </w:r>
          </w:p>
        </w:tc>
      </w:tr>
      <w:tr w:rsidR="00876AAF" w:rsidRPr="00B46D5A" w:rsidTr="00795F00">
        <w:trPr>
          <w:jc w:val="center"/>
        </w:trPr>
        <w:tc>
          <w:tcPr>
            <w:tcW w:w="4414" w:type="dxa"/>
            <w:vAlign w:val="bottom"/>
          </w:tcPr>
          <w:p w:rsidR="00876AAF" w:rsidRPr="001D5E87" w:rsidRDefault="00876AAF" w:rsidP="00876AAF">
            <w:pPr>
              <w:tabs>
                <w:tab w:val="right" w:pos="9990"/>
                <w:tab w:val="right" w:pos="10557"/>
              </w:tabs>
              <w:ind w:left="22"/>
              <w:rPr>
                <w:rFonts w:ascii="Arial" w:eastAsia="Times New Roman" w:hAnsi="Arial" w:cs="Arial"/>
                <w:color w:val="000000"/>
                <w:sz w:val="18"/>
                <w:szCs w:val="18"/>
                <w:lang w:eastAsia="es-MX"/>
              </w:rPr>
            </w:pPr>
            <w:r w:rsidRPr="001D5E87">
              <w:rPr>
                <w:rFonts w:ascii="Arial" w:eastAsia="Times New Roman" w:hAnsi="Arial" w:cs="Arial"/>
                <w:color w:val="000000"/>
                <w:sz w:val="18"/>
                <w:szCs w:val="18"/>
                <w:lang w:eastAsia="es-MX"/>
              </w:rPr>
              <w:t>Banamex Cta. 7664438 Estatal</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76AAF" w:rsidRPr="00B944A1" w:rsidRDefault="005D2269" w:rsidP="00876AAF">
            <w:pPr>
              <w:jc w:val="right"/>
              <w:rPr>
                <w:rFonts w:ascii="Arial Narrow" w:hAnsi="Arial Narrow" w:cs="Calibri"/>
                <w:bCs/>
                <w:sz w:val="20"/>
                <w:szCs w:val="20"/>
              </w:rPr>
            </w:pPr>
            <w:r w:rsidRPr="00B944A1">
              <w:rPr>
                <w:rFonts w:ascii="Arial Narrow" w:hAnsi="Arial Narrow" w:cs="Calibri"/>
                <w:bCs/>
                <w:sz w:val="20"/>
                <w:szCs w:val="20"/>
              </w:rPr>
              <w:t xml:space="preserve">$ </w:t>
            </w:r>
            <w:r w:rsidR="002A766E" w:rsidRPr="00B944A1">
              <w:rPr>
                <w:rFonts w:ascii="Arial Narrow" w:hAnsi="Arial Narrow" w:cs="Calibri"/>
                <w:bCs/>
                <w:sz w:val="20"/>
                <w:szCs w:val="20"/>
              </w:rPr>
              <w:t>0.00</w:t>
            </w:r>
          </w:p>
        </w:tc>
      </w:tr>
      <w:tr w:rsidR="00876AAF" w:rsidRPr="00B46D5A" w:rsidTr="00795F00">
        <w:trPr>
          <w:jc w:val="center"/>
        </w:trPr>
        <w:tc>
          <w:tcPr>
            <w:tcW w:w="4414" w:type="dxa"/>
            <w:vAlign w:val="bottom"/>
          </w:tcPr>
          <w:p w:rsidR="00876AAF" w:rsidRPr="001D5E87" w:rsidRDefault="00876AAF" w:rsidP="00876AAF">
            <w:pPr>
              <w:tabs>
                <w:tab w:val="right" w:pos="9990"/>
                <w:tab w:val="right" w:pos="10557"/>
              </w:tabs>
              <w:ind w:left="22"/>
              <w:rPr>
                <w:rFonts w:ascii="Arial" w:eastAsia="Times New Roman" w:hAnsi="Arial" w:cs="Arial"/>
                <w:color w:val="000000"/>
                <w:sz w:val="18"/>
                <w:szCs w:val="18"/>
                <w:lang w:eastAsia="es-MX"/>
              </w:rPr>
            </w:pPr>
            <w:r w:rsidRPr="001D5E87">
              <w:rPr>
                <w:rFonts w:ascii="Arial" w:eastAsia="Times New Roman" w:hAnsi="Arial" w:cs="Arial"/>
                <w:color w:val="000000"/>
                <w:sz w:val="18"/>
                <w:szCs w:val="18"/>
                <w:lang w:eastAsia="es-MX"/>
              </w:rPr>
              <w:t>Banamex Cta. 7666384 Ingresos Propios</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76AAF" w:rsidRPr="00B944A1" w:rsidRDefault="005D2269" w:rsidP="00876AAF">
            <w:pPr>
              <w:jc w:val="right"/>
              <w:rPr>
                <w:rFonts w:ascii="Arial Narrow" w:hAnsi="Arial Narrow" w:cs="Calibri"/>
                <w:bCs/>
                <w:sz w:val="20"/>
                <w:szCs w:val="20"/>
              </w:rPr>
            </w:pPr>
            <w:r w:rsidRPr="00B944A1">
              <w:rPr>
                <w:rFonts w:ascii="Arial Narrow" w:hAnsi="Arial Narrow" w:cs="Calibri"/>
                <w:bCs/>
                <w:sz w:val="20"/>
                <w:szCs w:val="20"/>
              </w:rPr>
              <w:t>$</w:t>
            </w:r>
            <w:r w:rsidR="00B944A1">
              <w:rPr>
                <w:rFonts w:ascii="Arial Narrow" w:hAnsi="Arial Narrow" w:cs="Calibri"/>
                <w:bCs/>
                <w:sz w:val="20"/>
                <w:szCs w:val="20"/>
              </w:rPr>
              <w:t xml:space="preserve"> </w:t>
            </w:r>
            <w:r w:rsidR="004B6675" w:rsidRPr="00B944A1">
              <w:rPr>
                <w:rFonts w:ascii="Arial Narrow" w:hAnsi="Arial Narrow" w:cs="Calibri"/>
                <w:bCs/>
                <w:sz w:val="20"/>
                <w:szCs w:val="20"/>
              </w:rPr>
              <w:t>1,899.82</w:t>
            </w:r>
          </w:p>
        </w:tc>
      </w:tr>
      <w:tr w:rsidR="00876AAF" w:rsidRPr="00B46D5A" w:rsidTr="00795F00">
        <w:trPr>
          <w:jc w:val="center"/>
        </w:trPr>
        <w:tc>
          <w:tcPr>
            <w:tcW w:w="4414" w:type="dxa"/>
            <w:vAlign w:val="bottom"/>
          </w:tcPr>
          <w:p w:rsidR="00876AAF" w:rsidRPr="001D5E87" w:rsidRDefault="00876AAF" w:rsidP="00876AAF">
            <w:pPr>
              <w:tabs>
                <w:tab w:val="right" w:pos="9990"/>
                <w:tab w:val="right" w:pos="10557"/>
              </w:tabs>
              <w:ind w:left="22"/>
              <w:rPr>
                <w:rFonts w:ascii="Arial" w:eastAsia="Times New Roman" w:hAnsi="Arial" w:cs="Arial"/>
                <w:color w:val="000000"/>
                <w:sz w:val="18"/>
                <w:szCs w:val="18"/>
                <w:lang w:eastAsia="es-MX"/>
              </w:rPr>
            </w:pPr>
            <w:r w:rsidRPr="001D5E87">
              <w:rPr>
                <w:rFonts w:ascii="Arial" w:eastAsia="Times New Roman" w:hAnsi="Arial" w:cs="Arial"/>
                <w:color w:val="000000"/>
                <w:sz w:val="18"/>
                <w:szCs w:val="18"/>
                <w:lang w:eastAsia="es-MX"/>
              </w:rPr>
              <w:t>Banamex Cta. 7669286 Federal</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76AAF" w:rsidRPr="00B944A1" w:rsidRDefault="005D2269" w:rsidP="00876AAF">
            <w:pPr>
              <w:jc w:val="right"/>
              <w:rPr>
                <w:rFonts w:ascii="Arial Narrow" w:hAnsi="Arial Narrow" w:cs="Calibri"/>
                <w:bCs/>
                <w:sz w:val="20"/>
                <w:szCs w:val="20"/>
              </w:rPr>
            </w:pPr>
            <w:r w:rsidRPr="00B944A1">
              <w:rPr>
                <w:rFonts w:ascii="Arial Narrow" w:hAnsi="Arial Narrow" w:cs="Calibri"/>
                <w:bCs/>
                <w:sz w:val="20"/>
                <w:szCs w:val="20"/>
              </w:rPr>
              <w:t xml:space="preserve">$ </w:t>
            </w:r>
            <w:r w:rsidR="00876AAF" w:rsidRPr="00B944A1">
              <w:rPr>
                <w:rFonts w:ascii="Arial Narrow" w:hAnsi="Arial Narrow" w:cs="Calibri"/>
                <w:bCs/>
                <w:sz w:val="20"/>
                <w:szCs w:val="20"/>
              </w:rPr>
              <w:t>0</w:t>
            </w:r>
            <w:r w:rsidR="00B944A1" w:rsidRPr="00B944A1">
              <w:rPr>
                <w:rFonts w:ascii="Arial Narrow" w:hAnsi="Arial Narrow" w:cs="Calibri"/>
                <w:bCs/>
                <w:sz w:val="20"/>
                <w:szCs w:val="20"/>
              </w:rPr>
              <w:t>.00</w:t>
            </w:r>
          </w:p>
        </w:tc>
      </w:tr>
      <w:tr w:rsidR="00876AAF" w:rsidRPr="00B46D5A" w:rsidTr="00795F00">
        <w:trPr>
          <w:jc w:val="center"/>
        </w:trPr>
        <w:tc>
          <w:tcPr>
            <w:tcW w:w="4414" w:type="dxa"/>
            <w:vAlign w:val="bottom"/>
          </w:tcPr>
          <w:p w:rsidR="00876AAF" w:rsidRPr="001D5E87" w:rsidRDefault="00876AAF" w:rsidP="00876AAF">
            <w:pPr>
              <w:tabs>
                <w:tab w:val="right" w:pos="9990"/>
                <w:tab w:val="right" w:pos="10557"/>
              </w:tabs>
              <w:ind w:left="22"/>
              <w:rPr>
                <w:rFonts w:ascii="Arial" w:eastAsia="Times New Roman" w:hAnsi="Arial" w:cs="Arial"/>
                <w:color w:val="000000"/>
                <w:sz w:val="18"/>
                <w:szCs w:val="18"/>
                <w:lang w:eastAsia="es-MX"/>
              </w:rPr>
            </w:pPr>
            <w:r w:rsidRPr="001D5E87">
              <w:rPr>
                <w:rFonts w:ascii="Arial" w:eastAsia="Times New Roman" w:hAnsi="Arial" w:cs="Arial"/>
                <w:color w:val="000000"/>
                <w:sz w:val="18"/>
                <w:szCs w:val="18"/>
                <w:lang w:eastAsia="es-MX"/>
              </w:rPr>
              <w:t>Banamex Cta. 7710642 Propios</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76AAF" w:rsidRPr="00B944A1" w:rsidRDefault="005D2269" w:rsidP="00876AAF">
            <w:pPr>
              <w:jc w:val="right"/>
              <w:rPr>
                <w:rFonts w:ascii="Arial Narrow" w:hAnsi="Arial Narrow" w:cs="Calibri"/>
                <w:bCs/>
                <w:sz w:val="20"/>
                <w:szCs w:val="20"/>
              </w:rPr>
            </w:pPr>
            <w:proofErr w:type="gramStart"/>
            <w:r w:rsidRPr="00B944A1">
              <w:rPr>
                <w:rFonts w:ascii="Arial Narrow" w:hAnsi="Arial Narrow" w:cs="Calibri"/>
                <w:bCs/>
                <w:sz w:val="20"/>
                <w:szCs w:val="20"/>
              </w:rPr>
              <w:t xml:space="preserve">$  </w:t>
            </w:r>
            <w:r w:rsidR="00876AAF" w:rsidRPr="00B944A1">
              <w:rPr>
                <w:rFonts w:ascii="Arial Narrow" w:hAnsi="Arial Narrow" w:cs="Calibri"/>
                <w:bCs/>
                <w:sz w:val="20"/>
                <w:szCs w:val="20"/>
              </w:rPr>
              <w:t>0</w:t>
            </w:r>
            <w:proofErr w:type="gramEnd"/>
            <w:r w:rsidR="00B944A1" w:rsidRPr="00B944A1">
              <w:rPr>
                <w:rFonts w:ascii="Arial Narrow" w:hAnsi="Arial Narrow" w:cs="Calibri"/>
                <w:bCs/>
                <w:sz w:val="20"/>
                <w:szCs w:val="20"/>
              </w:rPr>
              <w:t>.00</w:t>
            </w:r>
          </w:p>
        </w:tc>
      </w:tr>
      <w:tr w:rsidR="00876AAF" w:rsidRPr="00B46D5A" w:rsidTr="00795F00">
        <w:trPr>
          <w:jc w:val="center"/>
        </w:trPr>
        <w:tc>
          <w:tcPr>
            <w:tcW w:w="4414" w:type="dxa"/>
            <w:vAlign w:val="bottom"/>
          </w:tcPr>
          <w:p w:rsidR="00876AAF" w:rsidRPr="001D5E87" w:rsidRDefault="00876AAF" w:rsidP="00876AAF">
            <w:pPr>
              <w:tabs>
                <w:tab w:val="right" w:pos="9990"/>
                <w:tab w:val="right" w:pos="10557"/>
              </w:tabs>
              <w:ind w:left="22"/>
              <w:rPr>
                <w:rFonts w:ascii="Arial" w:eastAsia="Times New Roman" w:hAnsi="Arial" w:cs="Arial"/>
                <w:color w:val="000000"/>
                <w:sz w:val="18"/>
                <w:szCs w:val="18"/>
                <w:lang w:eastAsia="es-MX"/>
              </w:rPr>
            </w:pPr>
            <w:r w:rsidRPr="001D5E87">
              <w:rPr>
                <w:rFonts w:ascii="Arial" w:eastAsia="Times New Roman" w:hAnsi="Arial" w:cs="Arial"/>
                <w:color w:val="000000"/>
                <w:sz w:val="18"/>
                <w:szCs w:val="18"/>
                <w:lang w:eastAsia="es-MX"/>
              </w:rPr>
              <w:t>Santander Cta. 65-50616328-1 Federal</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76AAF" w:rsidRPr="00B944A1" w:rsidRDefault="005D2269" w:rsidP="00876AAF">
            <w:pPr>
              <w:jc w:val="right"/>
              <w:rPr>
                <w:rFonts w:ascii="Arial Narrow" w:hAnsi="Arial Narrow" w:cs="Calibri"/>
                <w:bCs/>
                <w:sz w:val="20"/>
                <w:szCs w:val="20"/>
              </w:rPr>
            </w:pPr>
            <w:r w:rsidRPr="00B944A1">
              <w:rPr>
                <w:rFonts w:ascii="Arial Narrow" w:hAnsi="Arial Narrow" w:cs="Calibri"/>
                <w:bCs/>
                <w:sz w:val="20"/>
                <w:szCs w:val="20"/>
              </w:rPr>
              <w:t>$ 9,534.84</w:t>
            </w:r>
          </w:p>
        </w:tc>
      </w:tr>
      <w:tr w:rsidR="00876AAF" w:rsidRPr="00B46D5A" w:rsidTr="00795F00">
        <w:trPr>
          <w:jc w:val="center"/>
        </w:trPr>
        <w:tc>
          <w:tcPr>
            <w:tcW w:w="4414" w:type="dxa"/>
            <w:vAlign w:val="bottom"/>
          </w:tcPr>
          <w:p w:rsidR="00876AAF" w:rsidRPr="001D5E87" w:rsidRDefault="00876AAF" w:rsidP="00876AAF">
            <w:pPr>
              <w:tabs>
                <w:tab w:val="right" w:pos="9990"/>
                <w:tab w:val="right" w:pos="10557"/>
              </w:tabs>
              <w:ind w:left="22"/>
              <w:rPr>
                <w:rFonts w:ascii="Arial" w:eastAsia="Times New Roman" w:hAnsi="Arial" w:cs="Arial"/>
                <w:color w:val="000000"/>
                <w:sz w:val="18"/>
                <w:szCs w:val="18"/>
                <w:lang w:eastAsia="es-MX"/>
              </w:rPr>
            </w:pPr>
            <w:r w:rsidRPr="001D5E87">
              <w:rPr>
                <w:rFonts w:ascii="Arial" w:eastAsia="Times New Roman" w:hAnsi="Arial" w:cs="Arial"/>
                <w:color w:val="000000"/>
                <w:sz w:val="18"/>
                <w:szCs w:val="18"/>
                <w:lang w:eastAsia="es-MX"/>
              </w:rPr>
              <w:t>Santander Cta. 22-00058681-8 Estado</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76AAF" w:rsidRPr="00B944A1" w:rsidRDefault="005D2269" w:rsidP="00876AAF">
            <w:pPr>
              <w:jc w:val="right"/>
              <w:rPr>
                <w:rFonts w:ascii="Arial Narrow" w:hAnsi="Arial Narrow" w:cs="Calibri"/>
                <w:bCs/>
                <w:sz w:val="20"/>
                <w:szCs w:val="20"/>
              </w:rPr>
            </w:pPr>
            <w:r w:rsidRPr="00B944A1">
              <w:rPr>
                <w:rFonts w:ascii="Arial Narrow" w:hAnsi="Arial Narrow" w:cs="Calibri"/>
                <w:bCs/>
                <w:sz w:val="20"/>
                <w:szCs w:val="20"/>
              </w:rPr>
              <w:t>$ 114,575.50</w:t>
            </w:r>
          </w:p>
        </w:tc>
      </w:tr>
      <w:tr w:rsidR="00876AAF" w:rsidRPr="00B46D5A" w:rsidTr="00795F00">
        <w:trPr>
          <w:jc w:val="center"/>
        </w:trPr>
        <w:tc>
          <w:tcPr>
            <w:tcW w:w="4414" w:type="dxa"/>
            <w:vAlign w:val="bottom"/>
          </w:tcPr>
          <w:p w:rsidR="00876AAF" w:rsidRPr="001D5E87" w:rsidRDefault="00876AAF" w:rsidP="00876AAF">
            <w:pPr>
              <w:tabs>
                <w:tab w:val="right" w:pos="9990"/>
                <w:tab w:val="right" w:pos="10557"/>
              </w:tabs>
              <w:ind w:left="22"/>
              <w:rPr>
                <w:rFonts w:ascii="Arial" w:eastAsia="Times New Roman" w:hAnsi="Arial" w:cs="Arial"/>
                <w:color w:val="000000"/>
                <w:sz w:val="18"/>
                <w:szCs w:val="18"/>
                <w:lang w:eastAsia="es-MX"/>
              </w:rPr>
            </w:pPr>
            <w:r w:rsidRPr="001D5E87">
              <w:rPr>
                <w:rFonts w:ascii="Arial" w:eastAsia="Times New Roman" w:hAnsi="Arial" w:cs="Arial"/>
                <w:color w:val="000000"/>
                <w:sz w:val="18"/>
                <w:szCs w:val="18"/>
                <w:lang w:eastAsia="es-MX"/>
              </w:rPr>
              <w:t>Santander Cta. 22-00058679-2 Ingreso Propio</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76AAF" w:rsidRPr="00B944A1" w:rsidRDefault="00B944A1" w:rsidP="00876AAF">
            <w:pPr>
              <w:jc w:val="right"/>
              <w:rPr>
                <w:rFonts w:ascii="Arial Narrow" w:hAnsi="Arial Narrow" w:cs="Calibri"/>
                <w:bCs/>
                <w:sz w:val="20"/>
                <w:szCs w:val="20"/>
              </w:rPr>
            </w:pPr>
            <w:r w:rsidRPr="00B944A1">
              <w:rPr>
                <w:rFonts w:ascii="Arial Narrow" w:hAnsi="Arial Narrow" w:cs="Calibri"/>
                <w:bCs/>
                <w:sz w:val="20"/>
                <w:szCs w:val="20"/>
              </w:rPr>
              <w:t xml:space="preserve">$ </w:t>
            </w:r>
            <w:r w:rsidR="00985C5F">
              <w:rPr>
                <w:rFonts w:ascii="Arial Narrow" w:hAnsi="Arial Narrow" w:cs="Calibri"/>
                <w:bCs/>
                <w:sz w:val="20"/>
                <w:szCs w:val="20"/>
              </w:rPr>
              <w:t>358,931.70</w:t>
            </w:r>
          </w:p>
        </w:tc>
      </w:tr>
      <w:tr w:rsidR="00876AAF" w:rsidRPr="00B46D5A" w:rsidTr="00795F00">
        <w:trPr>
          <w:jc w:val="center"/>
        </w:trPr>
        <w:tc>
          <w:tcPr>
            <w:tcW w:w="4414" w:type="dxa"/>
            <w:vAlign w:val="bottom"/>
          </w:tcPr>
          <w:p w:rsidR="00876AAF" w:rsidRPr="001D5E87" w:rsidRDefault="00876AAF" w:rsidP="00876AAF">
            <w:pPr>
              <w:tabs>
                <w:tab w:val="right" w:pos="9990"/>
                <w:tab w:val="right" w:pos="10557"/>
              </w:tabs>
              <w:ind w:left="22"/>
              <w:rPr>
                <w:rFonts w:ascii="Arial" w:eastAsia="Times New Roman" w:hAnsi="Arial" w:cs="Arial"/>
                <w:color w:val="000000"/>
                <w:sz w:val="18"/>
                <w:szCs w:val="18"/>
                <w:lang w:eastAsia="es-MX"/>
              </w:rPr>
            </w:pPr>
            <w:r w:rsidRPr="001D5E87">
              <w:rPr>
                <w:rFonts w:ascii="Arial" w:eastAsia="Times New Roman" w:hAnsi="Arial" w:cs="Arial"/>
                <w:color w:val="000000"/>
                <w:sz w:val="18"/>
                <w:szCs w:val="18"/>
                <w:lang w:eastAsia="es-MX"/>
              </w:rPr>
              <w:t>Santander Cta. 22-00058680-4 Propio</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76AAF" w:rsidRPr="00B944A1" w:rsidRDefault="005D2269" w:rsidP="00876AAF">
            <w:pPr>
              <w:jc w:val="right"/>
              <w:rPr>
                <w:rFonts w:ascii="Arial Narrow" w:hAnsi="Arial Narrow" w:cs="Calibri"/>
                <w:bCs/>
                <w:sz w:val="20"/>
                <w:szCs w:val="20"/>
              </w:rPr>
            </w:pPr>
            <w:r w:rsidRPr="00B944A1">
              <w:rPr>
                <w:rFonts w:ascii="Arial Narrow" w:hAnsi="Arial Narrow" w:cs="Calibri"/>
                <w:bCs/>
                <w:sz w:val="20"/>
                <w:szCs w:val="20"/>
              </w:rPr>
              <w:t xml:space="preserve">$ </w:t>
            </w:r>
            <w:r w:rsidR="00876AAF" w:rsidRPr="00B944A1">
              <w:rPr>
                <w:rFonts w:ascii="Arial Narrow" w:hAnsi="Arial Narrow" w:cs="Calibri"/>
                <w:bCs/>
                <w:sz w:val="20"/>
                <w:szCs w:val="20"/>
              </w:rPr>
              <w:t>20.00</w:t>
            </w:r>
          </w:p>
        </w:tc>
      </w:tr>
      <w:tr w:rsidR="00876AAF" w:rsidRPr="00B46D5A" w:rsidTr="00795F00">
        <w:trPr>
          <w:jc w:val="center"/>
        </w:trPr>
        <w:tc>
          <w:tcPr>
            <w:tcW w:w="4414" w:type="dxa"/>
            <w:vAlign w:val="bottom"/>
          </w:tcPr>
          <w:p w:rsidR="00876AAF" w:rsidRPr="001D5E87" w:rsidRDefault="00876AAF" w:rsidP="00876AAF">
            <w:pPr>
              <w:tabs>
                <w:tab w:val="right" w:pos="9990"/>
                <w:tab w:val="right" w:pos="10557"/>
              </w:tabs>
              <w:ind w:left="22"/>
              <w:rPr>
                <w:rFonts w:ascii="Arial" w:eastAsia="Times New Roman" w:hAnsi="Arial" w:cs="Arial"/>
                <w:color w:val="000000"/>
                <w:sz w:val="18"/>
                <w:szCs w:val="18"/>
                <w:lang w:eastAsia="es-MX"/>
              </w:rPr>
            </w:pPr>
            <w:r w:rsidRPr="001D5E87">
              <w:rPr>
                <w:rFonts w:ascii="Arial" w:eastAsia="Times New Roman" w:hAnsi="Arial" w:cs="Arial"/>
                <w:color w:val="000000"/>
                <w:sz w:val="18"/>
                <w:szCs w:val="18"/>
                <w:lang w:eastAsia="es-MX"/>
              </w:rPr>
              <w:t>Santander Cta. 65508449890 Ingreso Propio</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76AAF" w:rsidRPr="00B944A1" w:rsidRDefault="005D2269" w:rsidP="00876AAF">
            <w:pPr>
              <w:jc w:val="right"/>
              <w:rPr>
                <w:rFonts w:ascii="Arial Narrow" w:hAnsi="Arial Narrow" w:cs="Calibri"/>
                <w:bCs/>
                <w:sz w:val="20"/>
                <w:szCs w:val="20"/>
              </w:rPr>
            </w:pPr>
            <w:r w:rsidRPr="00B944A1">
              <w:rPr>
                <w:rFonts w:ascii="Arial Narrow" w:hAnsi="Arial Narrow" w:cs="Calibri"/>
                <w:bCs/>
                <w:sz w:val="20"/>
                <w:szCs w:val="20"/>
              </w:rPr>
              <w:t xml:space="preserve">$ </w:t>
            </w:r>
            <w:r w:rsidR="00985C5F">
              <w:rPr>
                <w:rFonts w:ascii="Arial Narrow" w:hAnsi="Arial Narrow" w:cs="Calibri"/>
                <w:bCs/>
                <w:sz w:val="20"/>
                <w:szCs w:val="20"/>
              </w:rPr>
              <w:t>232,067.97</w:t>
            </w:r>
          </w:p>
        </w:tc>
      </w:tr>
      <w:tr w:rsidR="00876AAF" w:rsidRPr="00B46D5A" w:rsidTr="00795F00">
        <w:trPr>
          <w:jc w:val="center"/>
        </w:trPr>
        <w:tc>
          <w:tcPr>
            <w:tcW w:w="4414" w:type="dxa"/>
          </w:tcPr>
          <w:p w:rsidR="00876AAF" w:rsidRPr="001D5E87" w:rsidRDefault="00876AAF" w:rsidP="00876AAF">
            <w:pPr>
              <w:ind w:left="22"/>
              <w:rPr>
                <w:rFonts w:ascii="Arial" w:hAnsi="Arial" w:cs="Arial"/>
                <w:b/>
              </w:rPr>
            </w:pPr>
            <w:r w:rsidRPr="001D5E87">
              <w:rPr>
                <w:rFonts w:ascii="Arial" w:eastAsia="Times New Roman" w:hAnsi="Arial" w:cs="Arial"/>
                <w:color w:val="000000"/>
                <w:sz w:val="18"/>
                <w:szCs w:val="18"/>
                <w:lang w:eastAsia="es-MX"/>
              </w:rPr>
              <w:t>Santander Cta. 22-00059490-4 Ingreso Propio</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76AAF" w:rsidRPr="00B944A1" w:rsidRDefault="005D2269" w:rsidP="00876AAF">
            <w:pPr>
              <w:jc w:val="right"/>
              <w:rPr>
                <w:rFonts w:ascii="Arial Narrow" w:hAnsi="Arial Narrow" w:cs="Calibri"/>
                <w:bCs/>
                <w:sz w:val="20"/>
                <w:szCs w:val="20"/>
              </w:rPr>
            </w:pPr>
            <w:r w:rsidRPr="00B944A1">
              <w:rPr>
                <w:rFonts w:ascii="Arial Narrow" w:hAnsi="Arial Narrow" w:cs="Calibri"/>
                <w:bCs/>
                <w:sz w:val="20"/>
                <w:szCs w:val="20"/>
              </w:rPr>
              <w:t xml:space="preserve">$ </w:t>
            </w:r>
            <w:r w:rsidR="00985C5F">
              <w:rPr>
                <w:rFonts w:ascii="Arial Narrow" w:hAnsi="Arial Narrow" w:cs="Calibri"/>
                <w:bCs/>
                <w:sz w:val="20"/>
                <w:szCs w:val="20"/>
              </w:rPr>
              <w:t>96,235.55</w:t>
            </w:r>
          </w:p>
        </w:tc>
      </w:tr>
      <w:tr w:rsidR="00963D43" w:rsidRPr="00B46D5A" w:rsidTr="00795F00">
        <w:trPr>
          <w:jc w:val="center"/>
        </w:trPr>
        <w:tc>
          <w:tcPr>
            <w:tcW w:w="4414" w:type="dxa"/>
          </w:tcPr>
          <w:p w:rsidR="00963D43" w:rsidRPr="001D5E87" w:rsidRDefault="00651FCA" w:rsidP="00876AAF">
            <w:pPr>
              <w:ind w:left="22"/>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Santand</w:t>
            </w:r>
            <w:r w:rsidR="00A21F7D">
              <w:rPr>
                <w:rFonts w:ascii="Arial" w:eastAsia="Times New Roman" w:hAnsi="Arial" w:cs="Arial"/>
                <w:color w:val="000000"/>
                <w:sz w:val="18"/>
                <w:szCs w:val="18"/>
                <w:lang w:eastAsia="es-MX"/>
              </w:rPr>
              <w:t>e</w:t>
            </w:r>
            <w:r>
              <w:rPr>
                <w:rFonts w:ascii="Arial" w:eastAsia="Times New Roman" w:hAnsi="Arial" w:cs="Arial"/>
                <w:color w:val="000000"/>
                <w:sz w:val="18"/>
                <w:szCs w:val="18"/>
                <w:lang w:eastAsia="es-MX"/>
              </w:rPr>
              <w:t>r Cta. 18000252887 Productiva Estado</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963D43" w:rsidRPr="00B944A1" w:rsidRDefault="00985C5F" w:rsidP="00876AAF">
            <w:pPr>
              <w:jc w:val="right"/>
              <w:rPr>
                <w:rFonts w:ascii="Arial Narrow" w:hAnsi="Arial Narrow" w:cs="Calibri"/>
                <w:bCs/>
                <w:sz w:val="20"/>
                <w:szCs w:val="20"/>
              </w:rPr>
            </w:pPr>
            <w:r w:rsidRPr="00B944A1">
              <w:rPr>
                <w:rFonts w:ascii="Arial Narrow" w:hAnsi="Arial Narrow" w:cs="Calibri"/>
                <w:bCs/>
                <w:sz w:val="20"/>
                <w:szCs w:val="20"/>
              </w:rPr>
              <w:t xml:space="preserve">$ </w:t>
            </w:r>
            <w:r>
              <w:rPr>
                <w:rFonts w:ascii="Arial Narrow" w:hAnsi="Arial Narrow" w:cs="Calibri"/>
                <w:bCs/>
                <w:sz w:val="20"/>
                <w:szCs w:val="20"/>
              </w:rPr>
              <w:t>0.00</w:t>
            </w:r>
          </w:p>
        </w:tc>
      </w:tr>
      <w:tr w:rsidR="00963D43" w:rsidRPr="00B46D5A" w:rsidTr="00795F00">
        <w:trPr>
          <w:jc w:val="center"/>
        </w:trPr>
        <w:tc>
          <w:tcPr>
            <w:tcW w:w="4414" w:type="dxa"/>
          </w:tcPr>
          <w:p w:rsidR="00963D43" w:rsidRPr="001D5E87" w:rsidRDefault="00651FCA" w:rsidP="00876AAF">
            <w:pPr>
              <w:ind w:left="22"/>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Santander Cta. 18000252842</w:t>
            </w:r>
            <w:r w:rsidR="00FF7F74">
              <w:rPr>
                <w:rFonts w:ascii="Arial" w:eastAsia="Times New Roman" w:hAnsi="Arial" w:cs="Arial"/>
                <w:color w:val="000000"/>
                <w:sz w:val="18"/>
                <w:szCs w:val="18"/>
                <w:lang w:eastAsia="es-MX"/>
              </w:rPr>
              <w:t xml:space="preserve"> Productiva Federal</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963D43" w:rsidRPr="00B944A1" w:rsidRDefault="005D2269" w:rsidP="00876AAF">
            <w:pPr>
              <w:jc w:val="right"/>
              <w:rPr>
                <w:rFonts w:ascii="Arial Narrow" w:hAnsi="Arial Narrow" w:cs="Calibri"/>
                <w:bCs/>
                <w:sz w:val="20"/>
                <w:szCs w:val="20"/>
              </w:rPr>
            </w:pPr>
            <w:r w:rsidRPr="00B944A1">
              <w:rPr>
                <w:rFonts w:ascii="Arial Narrow" w:hAnsi="Arial Narrow" w:cs="Calibri"/>
                <w:bCs/>
                <w:sz w:val="20"/>
                <w:szCs w:val="20"/>
              </w:rPr>
              <w:t xml:space="preserve">$ </w:t>
            </w:r>
            <w:r w:rsidR="00985C5F">
              <w:rPr>
                <w:rFonts w:ascii="Arial Narrow" w:hAnsi="Arial Narrow" w:cs="Calibri"/>
                <w:bCs/>
                <w:sz w:val="20"/>
                <w:szCs w:val="20"/>
              </w:rPr>
              <w:t>0.00</w:t>
            </w:r>
          </w:p>
        </w:tc>
      </w:tr>
      <w:tr w:rsidR="00985C5F" w:rsidRPr="00B46D5A" w:rsidTr="00795F00">
        <w:trPr>
          <w:jc w:val="center"/>
        </w:trPr>
        <w:tc>
          <w:tcPr>
            <w:tcW w:w="4414" w:type="dxa"/>
          </w:tcPr>
          <w:p w:rsidR="00985C5F" w:rsidRPr="001D5E87" w:rsidRDefault="00985C5F" w:rsidP="00985C5F">
            <w:pPr>
              <w:ind w:left="22"/>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Santander Cta. 180002</w:t>
            </w:r>
            <w:r>
              <w:rPr>
                <w:rFonts w:ascii="Arial" w:eastAsia="Times New Roman" w:hAnsi="Arial" w:cs="Arial"/>
                <w:color w:val="000000"/>
                <w:sz w:val="18"/>
                <w:szCs w:val="18"/>
                <w:lang w:eastAsia="es-MX"/>
              </w:rPr>
              <w:t>72112</w:t>
            </w:r>
            <w:r>
              <w:rPr>
                <w:rFonts w:ascii="Arial" w:eastAsia="Times New Roman" w:hAnsi="Arial" w:cs="Arial"/>
                <w:color w:val="000000"/>
                <w:sz w:val="18"/>
                <w:szCs w:val="18"/>
                <w:lang w:eastAsia="es-MX"/>
              </w:rPr>
              <w:t xml:space="preserve"> Productiva Estado</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985C5F" w:rsidRPr="00B944A1" w:rsidRDefault="00985C5F" w:rsidP="00985C5F">
            <w:pPr>
              <w:jc w:val="right"/>
              <w:rPr>
                <w:rFonts w:ascii="Arial Narrow" w:hAnsi="Arial Narrow" w:cs="Calibri"/>
                <w:bCs/>
                <w:sz w:val="20"/>
                <w:szCs w:val="20"/>
              </w:rPr>
            </w:pPr>
            <w:r>
              <w:rPr>
                <w:rFonts w:ascii="Arial Narrow" w:hAnsi="Arial Narrow" w:cs="Calibri"/>
                <w:bCs/>
                <w:sz w:val="20"/>
                <w:szCs w:val="20"/>
              </w:rPr>
              <w:t>$ 1,128,552.10</w:t>
            </w:r>
          </w:p>
        </w:tc>
      </w:tr>
      <w:tr w:rsidR="00985C5F" w:rsidRPr="00B46D5A" w:rsidTr="00795F00">
        <w:trPr>
          <w:jc w:val="center"/>
        </w:trPr>
        <w:tc>
          <w:tcPr>
            <w:tcW w:w="4414" w:type="dxa"/>
          </w:tcPr>
          <w:p w:rsidR="00985C5F" w:rsidRPr="001D5E87" w:rsidRDefault="00985C5F" w:rsidP="00985C5F">
            <w:pPr>
              <w:ind w:left="22"/>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Santander Cta. 180002</w:t>
            </w:r>
            <w:r>
              <w:rPr>
                <w:rFonts w:ascii="Arial" w:eastAsia="Times New Roman" w:hAnsi="Arial" w:cs="Arial"/>
                <w:color w:val="000000"/>
                <w:sz w:val="18"/>
                <w:szCs w:val="18"/>
                <w:lang w:eastAsia="es-MX"/>
              </w:rPr>
              <w:t>72097</w:t>
            </w:r>
            <w:r>
              <w:rPr>
                <w:rFonts w:ascii="Arial" w:eastAsia="Times New Roman" w:hAnsi="Arial" w:cs="Arial"/>
                <w:color w:val="000000"/>
                <w:sz w:val="18"/>
                <w:szCs w:val="18"/>
                <w:lang w:eastAsia="es-MX"/>
              </w:rPr>
              <w:t xml:space="preserve"> Productiva Federal</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985C5F" w:rsidRPr="00B944A1" w:rsidRDefault="00985C5F" w:rsidP="00985C5F">
            <w:pPr>
              <w:jc w:val="right"/>
              <w:rPr>
                <w:rFonts w:ascii="Arial Narrow" w:hAnsi="Arial Narrow" w:cs="Calibri"/>
                <w:bCs/>
                <w:sz w:val="20"/>
                <w:szCs w:val="20"/>
              </w:rPr>
            </w:pPr>
            <w:r>
              <w:rPr>
                <w:rFonts w:ascii="Arial Narrow" w:hAnsi="Arial Narrow" w:cs="Calibri"/>
                <w:bCs/>
                <w:sz w:val="20"/>
                <w:szCs w:val="20"/>
              </w:rPr>
              <w:t>$ 2,196,817.06</w:t>
            </w:r>
          </w:p>
        </w:tc>
      </w:tr>
      <w:tr w:rsidR="00985C5F" w:rsidTr="00795F00">
        <w:trPr>
          <w:jc w:val="center"/>
        </w:trPr>
        <w:tc>
          <w:tcPr>
            <w:tcW w:w="4414" w:type="dxa"/>
          </w:tcPr>
          <w:p w:rsidR="00985C5F" w:rsidRPr="001D5E87" w:rsidRDefault="00985C5F" w:rsidP="00985C5F">
            <w:pPr>
              <w:ind w:left="22"/>
              <w:jc w:val="right"/>
              <w:rPr>
                <w:rFonts w:ascii="Arial" w:hAnsi="Arial" w:cs="Arial"/>
              </w:rPr>
            </w:pPr>
            <w:r w:rsidRPr="001D5E87">
              <w:rPr>
                <w:rFonts w:ascii="Arial" w:hAnsi="Arial" w:cs="Arial"/>
                <w:b/>
              </w:rPr>
              <w:t>Suma</w:t>
            </w:r>
          </w:p>
        </w:tc>
        <w:tc>
          <w:tcPr>
            <w:tcW w:w="1818" w:type="dxa"/>
            <w:tcBorders>
              <w:top w:val="single" w:sz="4" w:space="0" w:color="auto"/>
            </w:tcBorders>
          </w:tcPr>
          <w:p w:rsidR="00985C5F" w:rsidRPr="00B944A1" w:rsidRDefault="00985C5F" w:rsidP="00985C5F">
            <w:pPr>
              <w:jc w:val="right"/>
              <w:rPr>
                <w:rFonts w:ascii="Arial" w:hAnsi="Arial" w:cs="Arial"/>
              </w:rPr>
            </w:pPr>
            <w:r w:rsidRPr="00B944A1">
              <w:rPr>
                <w:rFonts w:ascii="Arial" w:hAnsi="Arial" w:cs="Arial"/>
              </w:rPr>
              <w:t xml:space="preserve">$ </w:t>
            </w:r>
            <w:r>
              <w:rPr>
                <w:rFonts w:ascii="Arial" w:hAnsi="Arial" w:cs="Arial"/>
              </w:rPr>
              <w:t>4,138,634.54</w:t>
            </w:r>
          </w:p>
        </w:tc>
      </w:tr>
    </w:tbl>
    <w:p w:rsidR="007B7886" w:rsidRPr="007B7886" w:rsidRDefault="007B7886" w:rsidP="007B7886">
      <w:pPr>
        <w:jc w:val="both"/>
        <w:rPr>
          <w:rFonts w:ascii="Arial" w:hAnsi="Arial" w:cs="Arial"/>
        </w:rPr>
      </w:pPr>
    </w:p>
    <w:p w:rsidR="00712266" w:rsidRPr="00712266" w:rsidRDefault="00712266" w:rsidP="00712266">
      <w:pPr>
        <w:rPr>
          <w:rFonts w:ascii="Arial" w:hAnsi="Arial" w:cs="Arial"/>
          <w:b/>
        </w:rPr>
      </w:pPr>
      <w:r w:rsidRPr="00712266">
        <w:rPr>
          <w:rFonts w:ascii="Arial" w:hAnsi="Arial" w:cs="Arial"/>
          <w:b/>
        </w:rPr>
        <w:t>Inversiones Temporales</w:t>
      </w:r>
      <w:r w:rsidRPr="00712266">
        <w:rPr>
          <w:rFonts w:ascii="Arial" w:hAnsi="Arial" w:cs="Arial"/>
          <w:b/>
        </w:rPr>
        <w:tab/>
      </w:r>
    </w:p>
    <w:p w:rsidR="00152D3E" w:rsidRDefault="00712266" w:rsidP="00712266">
      <w:pPr>
        <w:jc w:val="both"/>
        <w:rPr>
          <w:rFonts w:ascii="Arial" w:hAnsi="Arial" w:cs="Arial"/>
        </w:rPr>
      </w:pPr>
      <w:r w:rsidRPr="00712266">
        <w:rPr>
          <w:rFonts w:ascii="Arial" w:hAnsi="Arial" w:cs="Arial"/>
        </w:rPr>
        <w:t>Representa el monto de efectivo invertido por ENTE/INSTITUTO, la cual se efectúa a plazos que van de inversión a la vista hasta 90 días, su importe se integra por:</w:t>
      </w:r>
    </w:p>
    <w:tbl>
      <w:tblPr>
        <w:tblW w:w="3932" w:type="dxa"/>
        <w:jc w:val="center"/>
        <w:tblCellMar>
          <w:left w:w="70" w:type="dxa"/>
          <w:right w:w="70" w:type="dxa"/>
        </w:tblCellMar>
        <w:tblLook w:val="04A0" w:firstRow="1" w:lastRow="0" w:firstColumn="1" w:lastColumn="0" w:noHBand="0" w:noVBand="1"/>
      </w:tblPr>
      <w:tblGrid>
        <w:gridCol w:w="2915"/>
        <w:gridCol w:w="1435"/>
      </w:tblGrid>
      <w:tr w:rsidR="00712266" w:rsidRPr="00152D3E" w:rsidTr="00152D3E">
        <w:trPr>
          <w:trHeight w:val="234"/>
          <w:jc w:val="center"/>
        </w:trPr>
        <w:tc>
          <w:tcPr>
            <w:tcW w:w="2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266" w:rsidRPr="00152D3E" w:rsidRDefault="00712266" w:rsidP="00712266">
            <w:pPr>
              <w:tabs>
                <w:tab w:val="right" w:pos="9990"/>
                <w:tab w:val="right" w:pos="10557"/>
              </w:tabs>
              <w:spacing w:after="0" w:line="240" w:lineRule="auto"/>
              <w:ind w:left="492" w:firstLine="142"/>
              <w:rPr>
                <w:rFonts w:ascii="Arial" w:eastAsia="Times New Roman" w:hAnsi="Arial" w:cs="Arial"/>
                <w:b/>
                <w:bCs/>
                <w:color w:val="000000"/>
                <w:sz w:val="18"/>
                <w:szCs w:val="18"/>
                <w:lang w:eastAsia="es-MX"/>
              </w:rPr>
            </w:pPr>
            <w:r w:rsidRPr="00152D3E">
              <w:rPr>
                <w:rFonts w:ascii="Arial" w:eastAsia="Times New Roman" w:hAnsi="Arial" w:cs="Arial"/>
                <w:b/>
                <w:bCs/>
                <w:color w:val="000000"/>
                <w:sz w:val="18"/>
                <w:szCs w:val="18"/>
                <w:lang w:eastAsia="es-MX"/>
              </w:rPr>
              <w:t>Banco</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712266" w:rsidRPr="00152D3E" w:rsidRDefault="00712266" w:rsidP="00712266">
            <w:pPr>
              <w:tabs>
                <w:tab w:val="right" w:pos="9990"/>
                <w:tab w:val="right" w:pos="10557"/>
              </w:tabs>
              <w:spacing w:after="0" w:line="240" w:lineRule="auto"/>
              <w:ind w:left="492" w:firstLine="142"/>
              <w:jc w:val="center"/>
              <w:rPr>
                <w:rFonts w:ascii="Arial" w:eastAsia="Times New Roman" w:hAnsi="Arial" w:cs="Arial"/>
                <w:b/>
                <w:bCs/>
                <w:color w:val="000000"/>
                <w:sz w:val="18"/>
                <w:szCs w:val="18"/>
                <w:lang w:eastAsia="es-MX"/>
              </w:rPr>
            </w:pPr>
            <w:r w:rsidRPr="00152D3E">
              <w:rPr>
                <w:rFonts w:ascii="Arial" w:eastAsia="Times New Roman" w:hAnsi="Arial" w:cs="Arial"/>
                <w:b/>
                <w:bCs/>
                <w:color w:val="000000"/>
                <w:sz w:val="18"/>
                <w:szCs w:val="18"/>
                <w:lang w:eastAsia="es-MX"/>
              </w:rPr>
              <w:t>Importe</w:t>
            </w:r>
          </w:p>
        </w:tc>
      </w:tr>
      <w:tr w:rsidR="00712266" w:rsidRPr="00152D3E" w:rsidTr="00152D3E">
        <w:trPr>
          <w:trHeight w:val="234"/>
          <w:jc w:val="center"/>
        </w:trPr>
        <w:tc>
          <w:tcPr>
            <w:tcW w:w="2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266" w:rsidRPr="00152D3E" w:rsidRDefault="00712266" w:rsidP="00712266">
            <w:pPr>
              <w:tabs>
                <w:tab w:val="right" w:pos="9990"/>
                <w:tab w:val="right" w:pos="10557"/>
              </w:tabs>
              <w:spacing w:after="0" w:line="240" w:lineRule="auto"/>
              <w:ind w:left="492" w:firstLine="142"/>
              <w:rPr>
                <w:rFonts w:ascii="Arial" w:eastAsia="Times New Roman" w:hAnsi="Arial" w:cs="Arial"/>
                <w:color w:val="000000"/>
                <w:sz w:val="18"/>
                <w:szCs w:val="18"/>
                <w:lang w:eastAsia="es-MX"/>
              </w:rPr>
            </w:pPr>
            <w:r w:rsidRPr="00152D3E">
              <w:rPr>
                <w:rFonts w:ascii="Arial" w:eastAsia="Times New Roman" w:hAnsi="Arial" w:cs="Arial"/>
                <w:color w:val="000000"/>
                <w:sz w:val="18"/>
                <w:szCs w:val="18"/>
                <w:lang w:eastAsia="es-MX"/>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712266" w:rsidRPr="00152D3E" w:rsidRDefault="00712266" w:rsidP="00712266">
            <w:pPr>
              <w:tabs>
                <w:tab w:val="right" w:pos="9990"/>
                <w:tab w:val="right" w:pos="10557"/>
              </w:tabs>
              <w:spacing w:after="0" w:line="240" w:lineRule="auto"/>
              <w:ind w:left="492" w:firstLine="142"/>
              <w:rPr>
                <w:rFonts w:ascii="Arial" w:eastAsia="Times New Roman" w:hAnsi="Arial" w:cs="Arial"/>
                <w:color w:val="000000"/>
                <w:sz w:val="18"/>
                <w:szCs w:val="18"/>
                <w:lang w:eastAsia="es-MX"/>
              </w:rPr>
            </w:pPr>
            <w:r w:rsidRPr="00152D3E">
              <w:rPr>
                <w:rFonts w:ascii="Arial" w:eastAsia="Times New Roman" w:hAnsi="Arial" w:cs="Arial"/>
                <w:color w:val="000000"/>
                <w:sz w:val="18"/>
                <w:szCs w:val="18"/>
                <w:lang w:eastAsia="es-MX"/>
              </w:rPr>
              <w:t> </w:t>
            </w:r>
          </w:p>
        </w:tc>
      </w:tr>
      <w:tr w:rsidR="00712266" w:rsidRPr="00152D3E" w:rsidTr="00152D3E">
        <w:trPr>
          <w:trHeight w:val="307"/>
          <w:jc w:val="center"/>
        </w:trPr>
        <w:tc>
          <w:tcPr>
            <w:tcW w:w="39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266" w:rsidRPr="00152D3E" w:rsidRDefault="00712266" w:rsidP="00152D3E">
            <w:pPr>
              <w:tabs>
                <w:tab w:val="right" w:pos="9990"/>
                <w:tab w:val="right" w:pos="10557"/>
              </w:tabs>
              <w:spacing w:after="0" w:line="240" w:lineRule="auto"/>
              <w:jc w:val="center"/>
              <w:rPr>
                <w:rFonts w:ascii="Arial" w:eastAsia="Times New Roman" w:hAnsi="Arial" w:cs="Arial"/>
                <w:b/>
                <w:bCs/>
                <w:color w:val="000000"/>
                <w:sz w:val="18"/>
                <w:szCs w:val="18"/>
                <w:lang w:eastAsia="es-MX"/>
              </w:rPr>
            </w:pPr>
            <w:r w:rsidRPr="00152D3E">
              <w:rPr>
                <w:rFonts w:ascii="Arial" w:eastAsia="Times New Roman" w:hAnsi="Arial" w:cs="Arial"/>
                <w:b/>
                <w:bCs/>
                <w:color w:val="000000"/>
                <w:sz w:val="18"/>
                <w:szCs w:val="18"/>
                <w:lang w:eastAsia="es-MX"/>
              </w:rPr>
              <w:t>NADA QUE INFORMAR EN ESTE APARTADO</w:t>
            </w:r>
          </w:p>
        </w:tc>
      </w:tr>
      <w:tr w:rsidR="00712266" w:rsidRPr="00152D3E" w:rsidTr="00152D3E">
        <w:trPr>
          <w:trHeight w:val="234"/>
          <w:jc w:val="center"/>
        </w:trPr>
        <w:tc>
          <w:tcPr>
            <w:tcW w:w="2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266" w:rsidRPr="00152D3E" w:rsidRDefault="00712266" w:rsidP="00712266">
            <w:pPr>
              <w:tabs>
                <w:tab w:val="right" w:pos="9990"/>
                <w:tab w:val="right" w:pos="10557"/>
              </w:tabs>
              <w:spacing w:after="0" w:line="240" w:lineRule="auto"/>
              <w:ind w:left="492" w:firstLine="142"/>
              <w:rPr>
                <w:rFonts w:ascii="Arial" w:eastAsia="Times New Roman" w:hAnsi="Arial" w:cs="Arial"/>
                <w:color w:val="000000"/>
                <w:sz w:val="18"/>
                <w:szCs w:val="18"/>
                <w:lang w:eastAsia="es-MX"/>
              </w:rPr>
            </w:pPr>
            <w:r w:rsidRPr="00152D3E">
              <w:rPr>
                <w:rFonts w:ascii="Arial" w:eastAsia="Times New Roman" w:hAnsi="Arial" w:cs="Arial"/>
                <w:color w:val="000000"/>
                <w:sz w:val="18"/>
                <w:szCs w:val="18"/>
                <w:lang w:eastAsia="es-MX"/>
              </w:rPr>
              <w:t>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266" w:rsidRPr="00152D3E" w:rsidRDefault="00712266" w:rsidP="00712266">
            <w:pPr>
              <w:tabs>
                <w:tab w:val="right" w:pos="9990"/>
                <w:tab w:val="right" w:pos="10557"/>
              </w:tabs>
              <w:spacing w:after="0" w:line="240" w:lineRule="auto"/>
              <w:ind w:left="492" w:firstLine="142"/>
              <w:rPr>
                <w:rFonts w:ascii="Arial" w:eastAsia="Times New Roman" w:hAnsi="Arial" w:cs="Arial"/>
                <w:color w:val="000000"/>
                <w:sz w:val="18"/>
                <w:szCs w:val="18"/>
                <w:lang w:eastAsia="es-MX"/>
              </w:rPr>
            </w:pPr>
            <w:r w:rsidRPr="00152D3E">
              <w:rPr>
                <w:rFonts w:ascii="Arial" w:eastAsia="Times New Roman" w:hAnsi="Arial" w:cs="Arial"/>
                <w:color w:val="000000"/>
                <w:sz w:val="18"/>
                <w:szCs w:val="18"/>
                <w:lang w:eastAsia="es-MX"/>
              </w:rPr>
              <w:t> </w:t>
            </w:r>
          </w:p>
        </w:tc>
      </w:tr>
      <w:tr w:rsidR="00712266" w:rsidRPr="00152D3E" w:rsidTr="00152D3E">
        <w:trPr>
          <w:trHeight w:val="234"/>
          <w:jc w:val="center"/>
        </w:trPr>
        <w:tc>
          <w:tcPr>
            <w:tcW w:w="2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266" w:rsidRPr="00152D3E" w:rsidRDefault="00712266" w:rsidP="00712266">
            <w:pPr>
              <w:tabs>
                <w:tab w:val="right" w:pos="9990"/>
                <w:tab w:val="right" w:pos="10557"/>
              </w:tabs>
              <w:spacing w:after="0" w:line="240" w:lineRule="auto"/>
              <w:ind w:left="492" w:firstLine="142"/>
              <w:jc w:val="right"/>
              <w:rPr>
                <w:rFonts w:ascii="Arial" w:eastAsia="Times New Roman" w:hAnsi="Arial" w:cs="Arial"/>
                <w:b/>
                <w:bCs/>
                <w:color w:val="000000"/>
                <w:sz w:val="18"/>
                <w:szCs w:val="18"/>
                <w:lang w:eastAsia="es-MX"/>
              </w:rPr>
            </w:pPr>
            <w:r w:rsidRPr="00152D3E">
              <w:rPr>
                <w:rFonts w:ascii="Arial" w:eastAsia="Times New Roman" w:hAnsi="Arial" w:cs="Arial"/>
                <w:b/>
                <w:bCs/>
                <w:color w:val="000000"/>
                <w:sz w:val="18"/>
                <w:szCs w:val="18"/>
                <w:lang w:eastAsia="es-MX"/>
              </w:rPr>
              <w:t>Suma</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266" w:rsidRPr="00152D3E" w:rsidRDefault="00712266" w:rsidP="00712266">
            <w:pPr>
              <w:tabs>
                <w:tab w:val="right" w:pos="9990"/>
                <w:tab w:val="right" w:pos="10557"/>
              </w:tabs>
              <w:spacing w:after="0" w:line="240" w:lineRule="auto"/>
              <w:ind w:left="492" w:firstLine="142"/>
              <w:jc w:val="right"/>
              <w:rPr>
                <w:rFonts w:ascii="Arial" w:eastAsia="Times New Roman" w:hAnsi="Arial" w:cs="Arial"/>
                <w:b/>
                <w:bCs/>
                <w:color w:val="000000"/>
                <w:sz w:val="18"/>
                <w:szCs w:val="18"/>
                <w:lang w:eastAsia="es-MX"/>
              </w:rPr>
            </w:pPr>
          </w:p>
        </w:tc>
      </w:tr>
    </w:tbl>
    <w:p w:rsidR="00712266" w:rsidRDefault="00712266" w:rsidP="00712266">
      <w:pPr>
        <w:rPr>
          <w:rFonts w:ascii="Arial" w:hAnsi="Arial" w:cs="Arial"/>
        </w:rPr>
      </w:pPr>
    </w:p>
    <w:p w:rsidR="00712266" w:rsidRPr="00712266" w:rsidRDefault="00712266" w:rsidP="00712266">
      <w:pPr>
        <w:rPr>
          <w:rFonts w:ascii="Arial" w:hAnsi="Arial" w:cs="Arial"/>
          <w:b/>
        </w:rPr>
      </w:pPr>
      <w:r w:rsidRPr="00712266">
        <w:rPr>
          <w:rFonts w:ascii="Arial" w:hAnsi="Arial" w:cs="Arial"/>
          <w:b/>
        </w:rPr>
        <w:t>Fondos con Afectación Específica</w:t>
      </w:r>
      <w:r w:rsidRPr="00712266">
        <w:rPr>
          <w:rFonts w:ascii="Arial" w:hAnsi="Arial" w:cs="Arial"/>
          <w:b/>
        </w:rPr>
        <w:tab/>
      </w:r>
      <w:r w:rsidRPr="00712266">
        <w:rPr>
          <w:rFonts w:ascii="Arial" w:hAnsi="Arial" w:cs="Arial"/>
          <w:b/>
        </w:rPr>
        <w:tab/>
      </w:r>
      <w:r w:rsidRPr="00712266">
        <w:rPr>
          <w:rFonts w:ascii="Arial" w:hAnsi="Arial" w:cs="Arial"/>
          <w:b/>
        </w:rPr>
        <w:tab/>
      </w:r>
      <w:r w:rsidRPr="00712266">
        <w:rPr>
          <w:rFonts w:ascii="Arial" w:hAnsi="Arial" w:cs="Arial"/>
          <w:b/>
        </w:rPr>
        <w:tab/>
      </w:r>
      <w:r w:rsidRPr="00712266">
        <w:rPr>
          <w:rFonts w:ascii="Arial" w:hAnsi="Arial" w:cs="Arial"/>
          <w:b/>
        </w:rPr>
        <w:tab/>
      </w:r>
    </w:p>
    <w:p w:rsidR="00712266" w:rsidRPr="00712266" w:rsidRDefault="00712266" w:rsidP="00712266">
      <w:pPr>
        <w:rPr>
          <w:rFonts w:ascii="Arial" w:hAnsi="Arial" w:cs="Arial"/>
        </w:rPr>
      </w:pPr>
      <w:r w:rsidRPr="00712266">
        <w:rPr>
          <w:rFonts w:ascii="Arial" w:hAnsi="Arial" w:cs="Arial"/>
        </w:rPr>
        <w:t xml:space="preserve">Representan el monto de los fondos con afectación específica que deben financiar determinados gastos o actividades. </w:t>
      </w:r>
    </w:p>
    <w:p w:rsidR="00712266" w:rsidRDefault="00712266" w:rsidP="00712266">
      <w:pPr>
        <w:rPr>
          <w:rFonts w:ascii="Arial" w:hAnsi="Arial" w:cs="Arial"/>
        </w:rPr>
      </w:pPr>
      <w:r>
        <w:rPr>
          <w:rFonts w:ascii="Arial" w:hAnsi="Arial" w:cs="Arial"/>
        </w:rPr>
        <w:t>Caja chica</w:t>
      </w:r>
    </w:p>
    <w:tbl>
      <w:tblPr>
        <w:tblW w:w="6605" w:type="dxa"/>
        <w:jc w:val="center"/>
        <w:tblCellMar>
          <w:left w:w="70" w:type="dxa"/>
          <w:right w:w="70" w:type="dxa"/>
        </w:tblCellMar>
        <w:tblLook w:val="04A0" w:firstRow="1" w:lastRow="0" w:firstColumn="1" w:lastColumn="0" w:noHBand="0" w:noVBand="1"/>
      </w:tblPr>
      <w:tblGrid>
        <w:gridCol w:w="686"/>
        <w:gridCol w:w="686"/>
        <w:gridCol w:w="683"/>
        <w:gridCol w:w="681"/>
        <w:gridCol w:w="790"/>
        <w:gridCol w:w="1064"/>
        <w:gridCol w:w="637"/>
        <w:gridCol w:w="63"/>
        <w:gridCol w:w="1315"/>
      </w:tblGrid>
      <w:tr w:rsidR="00712266" w:rsidRPr="00817AAE" w:rsidTr="00795F00">
        <w:trPr>
          <w:trHeight w:val="258"/>
          <w:jc w:val="center"/>
        </w:trPr>
        <w:tc>
          <w:tcPr>
            <w:tcW w:w="686" w:type="dxa"/>
            <w:tcBorders>
              <w:top w:val="nil"/>
              <w:left w:val="nil"/>
              <w:bottom w:val="nil"/>
              <w:right w:val="nil"/>
            </w:tcBorders>
          </w:tcPr>
          <w:p w:rsidR="00712266" w:rsidRPr="00817AAE" w:rsidRDefault="00712266" w:rsidP="00712266">
            <w:pPr>
              <w:tabs>
                <w:tab w:val="right" w:pos="9990"/>
                <w:tab w:val="right" w:pos="10557"/>
              </w:tabs>
              <w:spacing w:after="0" w:line="240" w:lineRule="auto"/>
              <w:ind w:left="492" w:firstLine="142"/>
              <w:rPr>
                <w:rFonts w:ascii="Times New Roman" w:eastAsia="Times New Roman" w:hAnsi="Times New Roman" w:cs="Times New Roman"/>
                <w:sz w:val="20"/>
                <w:szCs w:val="20"/>
                <w:lang w:eastAsia="es-MX"/>
              </w:rPr>
            </w:pPr>
          </w:p>
        </w:tc>
        <w:tc>
          <w:tcPr>
            <w:tcW w:w="686" w:type="dxa"/>
            <w:tcBorders>
              <w:top w:val="nil"/>
              <w:left w:val="nil"/>
              <w:bottom w:val="nil"/>
              <w:right w:val="nil"/>
            </w:tcBorders>
            <w:shd w:val="clear" w:color="auto" w:fill="auto"/>
            <w:hideMark/>
          </w:tcPr>
          <w:p w:rsidR="00712266" w:rsidRPr="00817AAE" w:rsidRDefault="00712266" w:rsidP="00712266">
            <w:pPr>
              <w:tabs>
                <w:tab w:val="right" w:pos="9990"/>
                <w:tab w:val="right" w:pos="10557"/>
              </w:tabs>
              <w:spacing w:after="0" w:line="240" w:lineRule="auto"/>
              <w:ind w:left="492" w:firstLine="142"/>
              <w:rPr>
                <w:rFonts w:ascii="Times New Roman" w:eastAsia="Times New Roman" w:hAnsi="Times New Roman" w:cs="Times New Roman"/>
                <w:sz w:val="20"/>
                <w:szCs w:val="20"/>
                <w:lang w:eastAsia="es-MX"/>
              </w:rPr>
            </w:pPr>
          </w:p>
        </w:tc>
        <w:tc>
          <w:tcPr>
            <w:tcW w:w="683" w:type="dxa"/>
            <w:tcBorders>
              <w:top w:val="nil"/>
              <w:left w:val="nil"/>
              <w:bottom w:val="nil"/>
              <w:right w:val="nil"/>
            </w:tcBorders>
            <w:shd w:val="clear" w:color="auto" w:fill="auto"/>
            <w:hideMark/>
          </w:tcPr>
          <w:p w:rsidR="00712266" w:rsidRPr="00817AAE" w:rsidRDefault="00712266" w:rsidP="00712266">
            <w:pPr>
              <w:tabs>
                <w:tab w:val="right" w:pos="9990"/>
                <w:tab w:val="right" w:pos="10557"/>
              </w:tabs>
              <w:spacing w:after="0" w:line="240" w:lineRule="auto"/>
              <w:ind w:left="492" w:firstLine="142"/>
              <w:rPr>
                <w:rFonts w:ascii="Times New Roman" w:eastAsia="Times New Roman" w:hAnsi="Times New Roman" w:cs="Times New Roman"/>
                <w:sz w:val="20"/>
                <w:szCs w:val="20"/>
                <w:lang w:eastAsia="es-MX"/>
              </w:rPr>
            </w:pPr>
          </w:p>
        </w:tc>
        <w:tc>
          <w:tcPr>
            <w:tcW w:w="681" w:type="dxa"/>
            <w:tcBorders>
              <w:top w:val="nil"/>
              <w:left w:val="nil"/>
              <w:bottom w:val="nil"/>
              <w:right w:val="nil"/>
            </w:tcBorders>
            <w:shd w:val="clear" w:color="auto" w:fill="auto"/>
            <w:hideMark/>
          </w:tcPr>
          <w:p w:rsidR="00712266" w:rsidRPr="00817AAE" w:rsidRDefault="00712266" w:rsidP="00712266">
            <w:pPr>
              <w:tabs>
                <w:tab w:val="right" w:pos="9990"/>
                <w:tab w:val="right" w:pos="10557"/>
              </w:tabs>
              <w:spacing w:after="0" w:line="240" w:lineRule="auto"/>
              <w:ind w:left="492" w:firstLine="142"/>
              <w:rPr>
                <w:rFonts w:ascii="Times New Roman" w:eastAsia="Times New Roman" w:hAnsi="Times New Roman" w:cs="Times New Roman"/>
                <w:sz w:val="20"/>
                <w:szCs w:val="20"/>
                <w:lang w:eastAsia="es-MX"/>
              </w:rPr>
            </w:pPr>
          </w:p>
        </w:tc>
        <w:tc>
          <w:tcPr>
            <w:tcW w:w="790" w:type="dxa"/>
            <w:tcBorders>
              <w:top w:val="nil"/>
              <w:left w:val="nil"/>
              <w:bottom w:val="nil"/>
              <w:right w:val="nil"/>
            </w:tcBorders>
            <w:shd w:val="clear" w:color="auto" w:fill="auto"/>
            <w:hideMark/>
          </w:tcPr>
          <w:p w:rsidR="00712266" w:rsidRPr="00817AAE" w:rsidRDefault="00712266" w:rsidP="00712266">
            <w:pPr>
              <w:tabs>
                <w:tab w:val="right" w:pos="9990"/>
                <w:tab w:val="right" w:pos="10557"/>
              </w:tabs>
              <w:spacing w:after="0" w:line="240" w:lineRule="auto"/>
              <w:ind w:left="492" w:firstLine="142"/>
              <w:rPr>
                <w:rFonts w:ascii="Times New Roman" w:eastAsia="Times New Roman" w:hAnsi="Times New Roman" w:cs="Times New Roman"/>
                <w:sz w:val="20"/>
                <w:szCs w:val="20"/>
                <w:lang w:eastAsia="es-MX"/>
              </w:rPr>
            </w:pPr>
          </w:p>
        </w:tc>
        <w:tc>
          <w:tcPr>
            <w:tcW w:w="1064" w:type="dxa"/>
            <w:tcBorders>
              <w:top w:val="nil"/>
              <w:left w:val="nil"/>
              <w:bottom w:val="nil"/>
              <w:right w:val="nil"/>
            </w:tcBorders>
            <w:shd w:val="clear" w:color="auto" w:fill="auto"/>
            <w:hideMark/>
          </w:tcPr>
          <w:p w:rsidR="00712266" w:rsidRPr="00817AAE" w:rsidRDefault="00712266" w:rsidP="00712266">
            <w:pPr>
              <w:tabs>
                <w:tab w:val="right" w:pos="9990"/>
                <w:tab w:val="right" w:pos="10557"/>
              </w:tabs>
              <w:spacing w:after="0" w:line="240" w:lineRule="auto"/>
              <w:ind w:left="492" w:firstLine="142"/>
              <w:rPr>
                <w:rFonts w:ascii="Times New Roman" w:eastAsia="Times New Roman" w:hAnsi="Times New Roman" w:cs="Times New Roman"/>
                <w:sz w:val="20"/>
                <w:szCs w:val="20"/>
                <w:lang w:eastAsia="es-MX"/>
              </w:rPr>
            </w:pPr>
          </w:p>
        </w:tc>
        <w:tc>
          <w:tcPr>
            <w:tcW w:w="700" w:type="dxa"/>
            <w:gridSpan w:val="2"/>
            <w:tcBorders>
              <w:top w:val="nil"/>
              <w:left w:val="nil"/>
              <w:bottom w:val="nil"/>
              <w:right w:val="nil"/>
            </w:tcBorders>
            <w:shd w:val="clear" w:color="auto" w:fill="auto"/>
            <w:hideMark/>
          </w:tcPr>
          <w:p w:rsidR="00712266" w:rsidRPr="00817AAE" w:rsidRDefault="00712266" w:rsidP="00712266">
            <w:pPr>
              <w:tabs>
                <w:tab w:val="right" w:pos="9990"/>
                <w:tab w:val="right" w:pos="10557"/>
              </w:tabs>
              <w:spacing w:after="0" w:line="240" w:lineRule="auto"/>
              <w:ind w:left="492" w:firstLine="142"/>
              <w:rPr>
                <w:rFonts w:ascii="Times New Roman" w:eastAsia="Times New Roman" w:hAnsi="Times New Roman" w:cs="Times New Roman"/>
                <w:sz w:val="20"/>
                <w:szCs w:val="20"/>
                <w:lang w:eastAsia="es-MX"/>
              </w:rPr>
            </w:pPr>
          </w:p>
        </w:tc>
        <w:tc>
          <w:tcPr>
            <w:tcW w:w="1315" w:type="dxa"/>
            <w:tcBorders>
              <w:top w:val="nil"/>
              <w:left w:val="nil"/>
              <w:bottom w:val="nil"/>
              <w:right w:val="nil"/>
            </w:tcBorders>
            <w:shd w:val="clear" w:color="auto" w:fill="auto"/>
            <w:hideMark/>
          </w:tcPr>
          <w:p w:rsidR="00712266" w:rsidRPr="00817AAE" w:rsidRDefault="00712266" w:rsidP="00712266">
            <w:pPr>
              <w:tabs>
                <w:tab w:val="right" w:pos="9990"/>
                <w:tab w:val="right" w:pos="10557"/>
              </w:tabs>
              <w:spacing w:after="0" w:line="240" w:lineRule="auto"/>
              <w:ind w:left="492" w:firstLine="142"/>
              <w:rPr>
                <w:rFonts w:ascii="Times New Roman" w:eastAsia="Times New Roman" w:hAnsi="Times New Roman" w:cs="Times New Roman"/>
                <w:sz w:val="20"/>
                <w:szCs w:val="20"/>
                <w:lang w:eastAsia="es-MX"/>
              </w:rPr>
            </w:pPr>
          </w:p>
        </w:tc>
      </w:tr>
      <w:tr w:rsidR="00712266" w:rsidRPr="00817AAE" w:rsidTr="00795F00">
        <w:trPr>
          <w:gridAfter w:val="2"/>
          <w:wAfter w:w="1378" w:type="dxa"/>
          <w:trHeight w:val="271"/>
          <w:jc w:val="center"/>
        </w:trPr>
        <w:tc>
          <w:tcPr>
            <w:tcW w:w="35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266" w:rsidRPr="00817AAE" w:rsidRDefault="00712266" w:rsidP="00712266">
            <w:pPr>
              <w:tabs>
                <w:tab w:val="right" w:pos="9990"/>
                <w:tab w:val="right" w:pos="10557"/>
              </w:tabs>
              <w:spacing w:after="0" w:line="240" w:lineRule="auto"/>
              <w:rPr>
                <w:rFonts w:ascii="Arial" w:eastAsia="Times New Roman" w:hAnsi="Arial" w:cs="Arial"/>
                <w:b/>
                <w:bCs/>
                <w:color w:val="000000"/>
                <w:sz w:val="18"/>
                <w:szCs w:val="18"/>
                <w:lang w:eastAsia="es-MX"/>
              </w:rPr>
            </w:pPr>
            <w:r w:rsidRPr="00817AAE">
              <w:rPr>
                <w:rFonts w:ascii="Arial" w:eastAsia="Times New Roman" w:hAnsi="Arial" w:cs="Arial"/>
                <w:b/>
                <w:bCs/>
                <w:color w:val="000000"/>
                <w:sz w:val="18"/>
                <w:szCs w:val="18"/>
                <w:lang w:eastAsia="es-MX"/>
              </w:rPr>
              <w:t>Banco</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712266" w:rsidRPr="00817AAE" w:rsidRDefault="00712266" w:rsidP="00712266">
            <w:pPr>
              <w:tabs>
                <w:tab w:val="right" w:pos="9990"/>
                <w:tab w:val="right" w:pos="10557"/>
              </w:tabs>
              <w:spacing w:after="0" w:line="240" w:lineRule="auto"/>
              <w:ind w:left="492" w:firstLine="142"/>
              <w:jc w:val="center"/>
              <w:rPr>
                <w:rFonts w:ascii="Arial" w:eastAsia="Times New Roman" w:hAnsi="Arial" w:cs="Arial"/>
                <w:b/>
                <w:bCs/>
                <w:color w:val="000000"/>
                <w:sz w:val="18"/>
                <w:szCs w:val="18"/>
                <w:lang w:eastAsia="es-MX"/>
              </w:rPr>
            </w:pPr>
            <w:r w:rsidRPr="00817AAE">
              <w:rPr>
                <w:rFonts w:ascii="Arial" w:eastAsia="Times New Roman" w:hAnsi="Arial" w:cs="Arial"/>
                <w:b/>
                <w:bCs/>
                <w:color w:val="000000"/>
                <w:sz w:val="18"/>
                <w:szCs w:val="18"/>
                <w:lang w:eastAsia="es-MX"/>
              </w:rPr>
              <w:t>Importe</w:t>
            </w:r>
          </w:p>
        </w:tc>
      </w:tr>
      <w:tr w:rsidR="00712266" w:rsidRPr="00817AAE" w:rsidTr="00795F00">
        <w:trPr>
          <w:gridAfter w:val="2"/>
          <w:wAfter w:w="1378" w:type="dxa"/>
          <w:trHeight w:val="258"/>
          <w:jc w:val="center"/>
        </w:trPr>
        <w:tc>
          <w:tcPr>
            <w:tcW w:w="35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266" w:rsidRPr="00817AAE" w:rsidRDefault="007C3AB6" w:rsidP="00712266">
            <w:pPr>
              <w:tabs>
                <w:tab w:val="right" w:pos="9990"/>
                <w:tab w:val="right" w:pos="10557"/>
              </w:tabs>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NIEBLAS DOSAL ADELA A.</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712266" w:rsidRPr="00817AAE" w:rsidRDefault="00712266" w:rsidP="00712266">
            <w:pPr>
              <w:tabs>
                <w:tab w:val="right" w:pos="9990"/>
                <w:tab w:val="right" w:pos="10557"/>
              </w:tabs>
              <w:spacing w:after="0" w:line="240" w:lineRule="auto"/>
              <w:ind w:left="492" w:firstLine="142"/>
              <w:rPr>
                <w:rFonts w:ascii="Arial" w:eastAsia="Times New Roman" w:hAnsi="Arial" w:cs="Arial"/>
                <w:color w:val="000000"/>
                <w:sz w:val="18"/>
                <w:szCs w:val="18"/>
                <w:lang w:eastAsia="es-MX"/>
              </w:rPr>
            </w:pPr>
            <w:r w:rsidRPr="00817AAE">
              <w:rPr>
                <w:rFonts w:ascii="Arial" w:eastAsia="Times New Roman" w:hAnsi="Arial" w:cs="Arial"/>
                <w:color w:val="000000"/>
                <w:sz w:val="18"/>
                <w:szCs w:val="18"/>
                <w:lang w:eastAsia="es-MX"/>
              </w:rPr>
              <w:t>$</w:t>
            </w:r>
            <w:r w:rsidR="004D160A">
              <w:rPr>
                <w:rFonts w:ascii="Arial" w:eastAsia="Times New Roman" w:hAnsi="Arial" w:cs="Arial"/>
                <w:color w:val="000000"/>
                <w:sz w:val="18"/>
                <w:szCs w:val="18"/>
                <w:lang w:eastAsia="es-MX"/>
              </w:rPr>
              <w:t>5,000.00</w:t>
            </w:r>
          </w:p>
        </w:tc>
      </w:tr>
      <w:tr w:rsidR="00712266" w:rsidRPr="00817AAE" w:rsidTr="00795F00">
        <w:trPr>
          <w:gridAfter w:val="2"/>
          <w:wAfter w:w="1378" w:type="dxa"/>
          <w:trHeight w:val="258"/>
          <w:jc w:val="center"/>
        </w:trPr>
        <w:tc>
          <w:tcPr>
            <w:tcW w:w="35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266" w:rsidRPr="00817AAE" w:rsidRDefault="00B46D5A" w:rsidP="00712266">
            <w:pPr>
              <w:tabs>
                <w:tab w:val="right" w:pos="9990"/>
                <w:tab w:val="right" w:pos="10557"/>
              </w:tabs>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OLGA SOTELO MURRIETA</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712266" w:rsidRPr="00817AAE" w:rsidRDefault="00712266" w:rsidP="00712266">
            <w:pPr>
              <w:tabs>
                <w:tab w:val="right" w:pos="9990"/>
                <w:tab w:val="right" w:pos="10557"/>
              </w:tabs>
              <w:spacing w:after="0" w:line="240" w:lineRule="auto"/>
              <w:ind w:left="492" w:firstLine="142"/>
              <w:rPr>
                <w:rFonts w:ascii="Arial" w:eastAsia="Times New Roman" w:hAnsi="Arial" w:cs="Arial"/>
                <w:color w:val="000000"/>
                <w:sz w:val="18"/>
                <w:szCs w:val="18"/>
                <w:lang w:eastAsia="es-MX"/>
              </w:rPr>
            </w:pPr>
            <w:r w:rsidRPr="00817AAE">
              <w:rPr>
                <w:rFonts w:ascii="Arial" w:eastAsia="Times New Roman" w:hAnsi="Arial" w:cs="Arial"/>
                <w:color w:val="000000"/>
                <w:sz w:val="18"/>
                <w:szCs w:val="18"/>
                <w:lang w:eastAsia="es-MX"/>
              </w:rPr>
              <w:t>$</w:t>
            </w:r>
            <w:r w:rsidR="00B91E41">
              <w:rPr>
                <w:rFonts w:ascii="Arial" w:eastAsia="Times New Roman" w:hAnsi="Arial" w:cs="Arial"/>
                <w:color w:val="000000"/>
                <w:sz w:val="18"/>
                <w:szCs w:val="18"/>
                <w:lang w:eastAsia="es-MX"/>
              </w:rPr>
              <w:t>1,500.00</w:t>
            </w:r>
          </w:p>
        </w:tc>
      </w:tr>
      <w:tr w:rsidR="00712266" w:rsidRPr="00817AAE" w:rsidTr="00795F00">
        <w:trPr>
          <w:gridAfter w:val="2"/>
          <w:wAfter w:w="1378" w:type="dxa"/>
          <w:trHeight w:val="271"/>
          <w:jc w:val="center"/>
        </w:trPr>
        <w:tc>
          <w:tcPr>
            <w:tcW w:w="352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12266" w:rsidRPr="00817AAE" w:rsidRDefault="00712266" w:rsidP="00712266">
            <w:pPr>
              <w:tabs>
                <w:tab w:val="right" w:pos="9990"/>
                <w:tab w:val="right" w:pos="10557"/>
              </w:tabs>
              <w:spacing w:after="0" w:line="240" w:lineRule="auto"/>
              <w:jc w:val="right"/>
              <w:rPr>
                <w:rFonts w:ascii="Arial" w:eastAsia="Times New Roman" w:hAnsi="Arial" w:cs="Arial"/>
                <w:b/>
                <w:bCs/>
                <w:color w:val="000000"/>
                <w:sz w:val="18"/>
                <w:szCs w:val="18"/>
                <w:lang w:eastAsia="es-MX"/>
              </w:rPr>
            </w:pPr>
            <w:r w:rsidRPr="00817AAE">
              <w:rPr>
                <w:rFonts w:ascii="Arial" w:eastAsia="Times New Roman" w:hAnsi="Arial" w:cs="Arial"/>
                <w:b/>
                <w:bCs/>
                <w:color w:val="000000"/>
                <w:sz w:val="18"/>
                <w:szCs w:val="18"/>
                <w:lang w:eastAsia="es-MX"/>
              </w:rPr>
              <w:t>Suma</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12266" w:rsidRPr="00817AAE" w:rsidRDefault="00712266" w:rsidP="00712266">
            <w:pPr>
              <w:tabs>
                <w:tab w:val="right" w:pos="9990"/>
                <w:tab w:val="right" w:pos="10557"/>
              </w:tabs>
              <w:spacing w:after="0" w:line="240" w:lineRule="auto"/>
              <w:ind w:left="492" w:firstLine="142"/>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B91E41">
              <w:rPr>
                <w:rFonts w:ascii="Arial" w:eastAsia="Times New Roman" w:hAnsi="Arial" w:cs="Arial"/>
                <w:b/>
                <w:bCs/>
                <w:color w:val="000000"/>
                <w:sz w:val="18"/>
                <w:szCs w:val="18"/>
                <w:lang w:eastAsia="es-MX"/>
              </w:rPr>
              <w:t>6,</w:t>
            </w:r>
            <w:r w:rsidR="007C3AB6">
              <w:rPr>
                <w:rFonts w:ascii="Arial" w:eastAsia="Times New Roman" w:hAnsi="Arial" w:cs="Arial"/>
                <w:b/>
                <w:bCs/>
                <w:color w:val="000000"/>
                <w:sz w:val="18"/>
                <w:szCs w:val="18"/>
                <w:lang w:eastAsia="es-MX"/>
              </w:rPr>
              <w:t>5</w:t>
            </w:r>
            <w:r w:rsidR="004D160A">
              <w:rPr>
                <w:rFonts w:ascii="Arial" w:eastAsia="Times New Roman" w:hAnsi="Arial" w:cs="Arial"/>
                <w:b/>
                <w:bCs/>
                <w:color w:val="000000"/>
                <w:sz w:val="18"/>
                <w:szCs w:val="18"/>
                <w:lang w:eastAsia="es-MX"/>
              </w:rPr>
              <w:t>00</w:t>
            </w:r>
            <w:r w:rsidR="00B91E41">
              <w:rPr>
                <w:rFonts w:ascii="Arial" w:eastAsia="Times New Roman" w:hAnsi="Arial" w:cs="Arial"/>
                <w:b/>
                <w:bCs/>
                <w:color w:val="000000"/>
                <w:sz w:val="18"/>
                <w:szCs w:val="18"/>
                <w:lang w:eastAsia="es-MX"/>
              </w:rPr>
              <w:t>.00</w:t>
            </w:r>
          </w:p>
        </w:tc>
      </w:tr>
    </w:tbl>
    <w:p w:rsidR="00712266" w:rsidRDefault="00712266" w:rsidP="00712266">
      <w:pPr>
        <w:rPr>
          <w:rFonts w:ascii="Arial" w:hAnsi="Arial" w:cs="Arial"/>
        </w:rPr>
      </w:pPr>
    </w:p>
    <w:p w:rsidR="007B7886" w:rsidRDefault="007B7886" w:rsidP="007B7886">
      <w:pPr>
        <w:rPr>
          <w:rFonts w:ascii="Arial" w:hAnsi="Arial" w:cs="Arial"/>
        </w:rPr>
      </w:pPr>
    </w:p>
    <w:p w:rsidR="00A30C90" w:rsidRDefault="00A30C90" w:rsidP="007B7886">
      <w:pPr>
        <w:rPr>
          <w:rFonts w:ascii="Arial" w:hAnsi="Arial" w:cs="Arial"/>
        </w:rPr>
      </w:pPr>
    </w:p>
    <w:p w:rsidR="007B7886" w:rsidRPr="00152D3E" w:rsidRDefault="007B7886" w:rsidP="00152D3E">
      <w:pPr>
        <w:pStyle w:val="Prrafodelista"/>
        <w:numPr>
          <w:ilvl w:val="0"/>
          <w:numId w:val="3"/>
        </w:numPr>
        <w:ind w:left="426" w:hanging="284"/>
        <w:rPr>
          <w:rFonts w:ascii="Arial" w:hAnsi="Arial" w:cs="Arial"/>
          <w:b/>
        </w:rPr>
      </w:pPr>
      <w:r w:rsidRPr="00152D3E">
        <w:rPr>
          <w:rFonts w:ascii="Arial" w:hAnsi="Arial" w:cs="Arial"/>
          <w:b/>
        </w:rPr>
        <w:t>Derechos a recibir Efectivo y Equivalentes y Bienes o Servicios a Recibir</w:t>
      </w:r>
    </w:p>
    <w:p w:rsidR="00712266" w:rsidRDefault="00152D3E" w:rsidP="00712266">
      <w:pPr>
        <w:jc w:val="both"/>
        <w:rPr>
          <w:rFonts w:ascii="Arial" w:hAnsi="Arial" w:cs="Arial"/>
        </w:rPr>
      </w:pPr>
      <w:r>
        <w:rPr>
          <w:rFonts w:ascii="Arial" w:hAnsi="Arial" w:cs="Arial"/>
        </w:rPr>
        <w:t xml:space="preserve">2.- </w:t>
      </w:r>
      <w:r w:rsidR="007B7886" w:rsidRPr="007B7886">
        <w:rPr>
          <w:rFonts w:ascii="Arial" w:hAnsi="Arial" w:cs="Arial"/>
        </w:rPr>
        <w:t>Corresponde integrar en este apartado, por tipo de contribución, los montos al 3</w:t>
      </w:r>
      <w:r w:rsidR="00411B2A">
        <w:rPr>
          <w:rFonts w:ascii="Arial" w:hAnsi="Arial" w:cs="Arial"/>
        </w:rPr>
        <w:t>1</w:t>
      </w:r>
      <w:r w:rsidR="007B7886" w:rsidRPr="007B7886">
        <w:rPr>
          <w:rFonts w:ascii="Arial" w:hAnsi="Arial" w:cs="Arial"/>
        </w:rPr>
        <w:t xml:space="preserve"> de </w:t>
      </w:r>
      <w:r w:rsidR="00985C5F">
        <w:rPr>
          <w:rFonts w:ascii="Arial" w:hAnsi="Arial" w:cs="Arial"/>
        </w:rPr>
        <w:t xml:space="preserve">marzo </w:t>
      </w:r>
      <w:r w:rsidR="00A24B66">
        <w:rPr>
          <w:rFonts w:ascii="Arial" w:hAnsi="Arial" w:cs="Arial"/>
        </w:rPr>
        <w:t>d</w:t>
      </w:r>
      <w:r w:rsidR="007B7886" w:rsidRPr="007B7886">
        <w:rPr>
          <w:rFonts w:ascii="Arial" w:hAnsi="Arial" w:cs="Arial"/>
        </w:rPr>
        <w:t>e</w:t>
      </w:r>
      <w:r w:rsidR="00027853">
        <w:rPr>
          <w:rFonts w:ascii="Arial" w:hAnsi="Arial" w:cs="Arial"/>
        </w:rPr>
        <w:t>l</w:t>
      </w:r>
      <w:r w:rsidR="007B7886" w:rsidRPr="007B7886">
        <w:rPr>
          <w:rFonts w:ascii="Arial" w:hAnsi="Arial" w:cs="Arial"/>
        </w:rPr>
        <w:t xml:space="preserve"> 20</w:t>
      </w:r>
      <w:r w:rsidR="007B7886">
        <w:rPr>
          <w:rFonts w:ascii="Arial" w:hAnsi="Arial" w:cs="Arial"/>
        </w:rPr>
        <w:t>2</w:t>
      </w:r>
      <w:r w:rsidR="00985C5F">
        <w:rPr>
          <w:rFonts w:ascii="Arial" w:hAnsi="Arial" w:cs="Arial"/>
        </w:rPr>
        <w:t>4</w:t>
      </w:r>
      <w:r w:rsidR="007B7886">
        <w:rPr>
          <w:rFonts w:ascii="Arial" w:hAnsi="Arial" w:cs="Arial"/>
        </w:rPr>
        <w:t xml:space="preserve">, </w:t>
      </w:r>
      <w:r w:rsidR="007B7886" w:rsidRPr="007B7886">
        <w:rPr>
          <w:rFonts w:ascii="Arial" w:hAnsi="Arial" w:cs="Arial"/>
        </w:rPr>
        <w:t>que se encuentren pendientes de cobro y por recuperar de hasta cinco ejercicios</w:t>
      </w:r>
      <w:r w:rsidR="007B7886">
        <w:rPr>
          <w:rFonts w:ascii="Arial" w:hAnsi="Arial" w:cs="Arial"/>
        </w:rPr>
        <w:t xml:space="preserve"> </w:t>
      </w:r>
      <w:r w:rsidR="007B7886" w:rsidRPr="007B7886">
        <w:rPr>
          <w:rFonts w:ascii="Arial" w:hAnsi="Arial" w:cs="Arial"/>
        </w:rPr>
        <w:t>anteriores. Asimismo, se informa los montos sujetos a algún tipo de juicio con un</w:t>
      </w:r>
      <w:r w:rsidR="007B7886">
        <w:rPr>
          <w:rFonts w:ascii="Arial" w:hAnsi="Arial" w:cs="Arial"/>
        </w:rPr>
        <w:t xml:space="preserve">a </w:t>
      </w:r>
      <w:r w:rsidR="007B7886" w:rsidRPr="007B7886">
        <w:rPr>
          <w:rFonts w:ascii="Arial" w:hAnsi="Arial" w:cs="Arial"/>
        </w:rPr>
        <w:t>antigüedad mayor a cinco ejercicios anteriores y la factibilidad de cobro:</w:t>
      </w:r>
    </w:p>
    <w:tbl>
      <w:tblPr>
        <w:tblW w:w="9067" w:type="dxa"/>
        <w:jc w:val="center"/>
        <w:tblCellMar>
          <w:left w:w="70" w:type="dxa"/>
          <w:right w:w="70" w:type="dxa"/>
        </w:tblCellMar>
        <w:tblLook w:val="04A0" w:firstRow="1" w:lastRow="0" w:firstColumn="1" w:lastColumn="0" w:noHBand="0" w:noVBand="1"/>
      </w:tblPr>
      <w:tblGrid>
        <w:gridCol w:w="5807"/>
        <w:gridCol w:w="1559"/>
        <w:gridCol w:w="1701"/>
      </w:tblGrid>
      <w:tr w:rsidR="00712266" w:rsidRPr="00817AAE" w:rsidTr="00F11BA9">
        <w:trPr>
          <w:trHeight w:val="240"/>
          <w:jc w:val="center"/>
        </w:trPr>
        <w:tc>
          <w:tcPr>
            <w:tcW w:w="5807"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rsidR="00712266" w:rsidRPr="00817AAE" w:rsidRDefault="00712266" w:rsidP="00712266">
            <w:pPr>
              <w:tabs>
                <w:tab w:val="right" w:pos="9990"/>
                <w:tab w:val="right" w:pos="10557"/>
              </w:tabs>
              <w:spacing w:after="0" w:line="240" w:lineRule="auto"/>
              <w:ind w:hanging="75"/>
              <w:jc w:val="center"/>
              <w:rPr>
                <w:rFonts w:ascii="Arial" w:eastAsia="Times New Roman" w:hAnsi="Arial" w:cs="Arial"/>
                <w:b/>
                <w:bCs/>
                <w:color w:val="000000"/>
                <w:sz w:val="18"/>
                <w:szCs w:val="18"/>
                <w:lang w:eastAsia="es-MX"/>
              </w:rPr>
            </w:pPr>
            <w:r w:rsidRPr="00817AAE">
              <w:rPr>
                <w:rFonts w:ascii="Arial" w:eastAsia="Times New Roman" w:hAnsi="Arial" w:cs="Arial"/>
                <w:b/>
                <w:bCs/>
                <w:color w:val="000000"/>
                <w:sz w:val="18"/>
                <w:szCs w:val="18"/>
                <w:lang w:eastAsia="es-MX"/>
              </w:rPr>
              <w:t>Concepto</w:t>
            </w:r>
          </w:p>
        </w:tc>
        <w:tc>
          <w:tcPr>
            <w:tcW w:w="1559" w:type="dxa"/>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bottom"/>
            <w:hideMark/>
          </w:tcPr>
          <w:p w:rsidR="00712266" w:rsidRPr="00817AAE" w:rsidRDefault="00712266" w:rsidP="00712266">
            <w:pPr>
              <w:tabs>
                <w:tab w:val="right" w:pos="9990"/>
                <w:tab w:val="right" w:pos="10557"/>
              </w:tabs>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w:t>
            </w:r>
            <w:r w:rsidR="00985C5F">
              <w:rPr>
                <w:rFonts w:ascii="Arial" w:eastAsia="Times New Roman" w:hAnsi="Arial" w:cs="Arial"/>
                <w:b/>
                <w:bCs/>
                <w:color w:val="000000"/>
                <w:sz w:val="18"/>
                <w:szCs w:val="18"/>
                <w:lang w:eastAsia="es-MX"/>
              </w:rPr>
              <w:t>4</w:t>
            </w:r>
          </w:p>
        </w:tc>
        <w:tc>
          <w:tcPr>
            <w:tcW w:w="1701" w:type="dxa"/>
            <w:tcBorders>
              <w:top w:val="single" w:sz="4" w:space="0" w:color="auto"/>
              <w:left w:val="nil"/>
              <w:bottom w:val="single" w:sz="4" w:space="0" w:color="auto"/>
              <w:right w:val="single" w:sz="4" w:space="0" w:color="000000"/>
            </w:tcBorders>
            <w:shd w:val="clear" w:color="auto" w:fill="808080" w:themeFill="background1" w:themeFillShade="80"/>
            <w:noWrap/>
            <w:vAlign w:val="bottom"/>
            <w:hideMark/>
          </w:tcPr>
          <w:p w:rsidR="00712266" w:rsidRPr="00817AAE" w:rsidRDefault="00712266" w:rsidP="00712266">
            <w:pPr>
              <w:tabs>
                <w:tab w:val="right" w:pos="9990"/>
                <w:tab w:val="right" w:pos="10557"/>
              </w:tabs>
              <w:spacing w:after="0" w:line="240" w:lineRule="auto"/>
              <w:ind w:left="10" w:hanging="10"/>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w:t>
            </w:r>
            <w:r w:rsidR="00985C5F">
              <w:rPr>
                <w:rFonts w:ascii="Arial" w:eastAsia="Times New Roman" w:hAnsi="Arial" w:cs="Arial"/>
                <w:b/>
                <w:bCs/>
                <w:color w:val="000000"/>
                <w:sz w:val="18"/>
                <w:szCs w:val="18"/>
                <w:lang w:eastAsia="es-MX"/>
              </w:rPr>
              <w:t>3</w:t>
            </w:r>
          </w:p>
        </w:tc>
      </w:tr>
      <w:tr w:rsidR="00985C5F" w:rsidRPr="00817AAE" w:rsidTr="00F11BA9">
        <w:trPr>
          <w:trHeight w:val="179"/>
          <w:jc w:val="center"/>
        </w:trPr>
        <w:tc>
          <w:tcPr>
            <w:tcW w:w="5807" w:type="dxa"/>
            <w:tcBorders>
              <w:top w:val="single" w:sz="4" w:space="0" w:color="auto"/>
              <w:left w:val="single" w:sz="4" w:space="0" w:color="auto"/>
              <w:bottom w:val="single" w:sz="4" w:space="0" w:color="auto"/>
              <w:right w:val="nil"/>
            </w:tcBorders>
            <w:shd w:val="clear" w:color="auto" w:fill="auto"/>
            <w:noWrap/>
            <w:vAlign w:val="bottom"/>
            <w:hideMark/>
          </w:tcPr>
          <w:p w:rsidR="00985C5F" w:rsidRPr="00817AAE" w:rsidRDefault="00985C5F" w:rsidP="00985C5F">
            <w:pPr>
              <w:tabs>
                <w:tab w:val="right" w:pos="9990"/>
                <w:tab w:val="right" w:pos="10557"/>
              </w:tabs>
              <w:spacing w:after="0" w:line="240" w:lineRule="auto"/>
              <w:ind w:hanging="75"/>
              <w:jc w:val="both"/>
              <w:rPr>
                <w:rFonts w:ascii="Arial" w:eastAsia="Times New Roman" w:hAnsi="Arial" w:cs="Arial"/>
                <w:color w:val="000000"/>
                <w:sz w:val="18"/>
                <w:szCs w:val="18"/>
                <w:lang w:eastAsia="es-MX"/>
              </w:rPr>
            </w:pPr>
            <w:r w:rsidRPr="00817AAE">
              <w:rPr>
                <w:rFonts w:ascii="Arial" w:eastAsia="Times New Roman" w:hAnsi="Arial" w:cs="Arial"/>
                <w:color w:val="000000"/>
                <w:sz w:val="18"/>
                <w:szCs w:val="18"/>
                <w:lang w:eastAsia="es-MX"/>
              </w:rPr>
              <w:t>CUENTAS POR COBRAR A CORTO PLAZO</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5C5F" w:rsidRPr="00817AAE" w:rsidRDefault="00985C5F" w:rsidP="00985C5F">
            <w:pPr>
              <w:tabs>
                <w:tab w:val="right" w:pos="9990"/>
                <w:tab w:val="right" w:pos="10557"/>
              </w:tabs>
              <w:spacing w:after="0" w:line="240" w:lineRule="auto"/>
              <w:jc w:val="right"/>
              <w:rPr>
                <w:rFonts w:ascii="Arial" w:eastAsia="Times New Roman" w:hAnsi="Arial" w:cs="Arial"/>
                <w:color w:val="000000"/>
                <w:sz w:val="18"/>
                <w:szCs w:val="18"/>
                <w:lang w:eastAsia="es-MX"/>
              </w:rPr>
            </w:pPr>
            <w:r w:rsidRPr="00817AA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-550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985C5F" w:rsidRPr="00817AAE" w:rsidRDefault="00985C5F" w:rsidP="00985C5F">
            <w:pPr>
              <w:tabs>
                <w:tab w:val="right" w:pos="9990"/>
                <w:tab w:val="right" w:pos="10557"/>
              </w:tabs>
              <w:spacing w:after="0" w:line="240" w:lineRule="auto"/>
              <w:jc w:val="right"/>
              <w:rPr>
                <w:rFonts w:ascii="Arial" w:eastAsia="Times New Roman" w:hAnsi="Arial" w:cs="Arial"/>
                <w:color w:val="000000"/>
                <w:sz w:val="18"/>
                <w:szCs w:val="18"/>
                <w:lang w:eastAsia="es-MX"/>
              </w:rPr>
            </w:pPr>
            <w:r w:rsidRPr="00817AA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-550</w:t>
            </w:r>
          </w:p>
        </w:tc>
      </w:tr>
      <w:tr w:rsidR="00985C5F" w:rsidRPr="00817AAE" w:rsidTr="00F11BA9">
        <w:trPr>
          <w:trHeight w:val="179"/>
          <w:jc w:val="center"/>
        </w:trPr>
        <w:tc>
          <w:tcPr>
            <w:tcW w:w="5807" w:type="dxa"/>
            <w:tcBorders>
              <w:top w:val="single" w:sz="4" w:space="0" w:color="auto"/>
              <w:left w:val="single" w:sz="4" w:space="0" w:color="auto"/>
              <w:bottom w:val="single" w:sz="4" w:space="0" w:color="auto"/>
              <w:right w:val="nil"/>
            </w:tcBorders>
            <w:shd w:val="clear" w:color="auto" w:fill="auto"/>
            <w:noWrap/>
            <w:vAlign w:val="bottom"/>
            <w:hideMark/>
          </w:tcPr>
          <w:p w:rsidR="00985C5F" w:rsidRPr="00817AAE" w:rsidRDefault="00985C5F" w:rsidP="00985C5F">
            <w:pPr>
              <w:tabs>
                <w:tab w:val="right" w:pos="9990"/>
                <w:tab w:val="right" w:pos="10557"/>
              </w:tabs>
              <w:spacing w:after="0" w:line="240" w:lineRule="auto"/>
              <w:ind w:hanging="75"/>
              <w:jc w:val="both"/>
              <w:rPr>
                <w:rFonts w:ascii="Arial" w:eastAsia="Times New Roman" w:hAnsi="Arial" w:cs="Arial"/>
                <w:color w:val="000000"/>
                <w:sz w:val="18"/>
                <w:szCs w:val="18"/>
                <w:lang w:eastAsia="es-MX"/>
              </w:rPr>
            </w:pPr>
            <w:r w:rsidRPr="00817AAE">
              <w:rPr>
                <w:rFonts w:ascii="Arial" w:eastAsia="Times New Roman" w:hAnsi="Arial" w:cs="Arial"/>
                <w:color w:val="000000"/>
                <w:sz w:val="18"/>
                <w:szCs w:val="18"/>
                <w:lang w:eastAsia="es-MX"/>
              </w:rPr>
              <w:t>DEUDORES DIVERSOS POR COBRAR A CORTO PLAZO</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85C5F" w:rsidRPr="00817AAE" w:rsidRDefault="00985C5F" w:rsidP="00985C5F">
            <w:pPr>
              <w:tabs>
                <w:tab w:val="right" w:pos="9990"/>
                <w:tab w:val="right" w:pos="10557"/>
              </w:tabs>
              <w:spacing w:after="0" w:line="240" w:lineRule="auto"/>
              <w:jc w:val="right"/>
              <w:rPr>
                <w:rFonts w:ascii="Arial" w:eastAsia="Times New Roman" w:hAnsi="Arial" w:cs="Arial"/>
                <w:color w:val="000000"/>
                <w:sz w:val="18"/>
                <w:szCs w:val="18"/>
                <w:lang w:eastAsia="es-MX"/>
              </w:rPr>
            </w:pPr>
            <w:r>
              <w:rPr>
                <w:rFonts w:ascii="Arial Narrow" w:eastAsia="Times New Roman" w:hAnsi="Arial Narrow" w:cs="Calibri"/>
                <w:color w:val="000000"/>
                <w:sz w:val="20"/>
                <w:szCs w:val="20"/>
                <w:lang w:eastAsia="es-MX"/>
              </w:rPr>
              <w:t xml:space="preserve">$   </w:t>
            </w:r>
            <w:r w:rsidR="000C0B57">
              <w:rPr>
                <w:rFonts w:ascii="Arial Narrow" w:eastAsia="Times New Roman" w:hAnsi="Arial Narrow" w:cs="Calibri"/>
                <w:color w:val="000000"/>
                <w:sz w:val="20"/>
                <w:szCs w:val="20"/>
                <w:lang w:eastAsia="es-MX"/>
              </w:rPr>
              <w:t>517,665.06</w:t>
            </w:r>
          </w:p>
        </w:tc>
        <w:tc>
          <w:tcPr>
            <w:tcW w:w="1701" w:type="dxa"/>
            <w:tcBorders>
              <w:top w:val="single" w:sz="4" w:space="0" w:color="auto"/>
              <w:left w:val="nil"/>
              <w:bottom w:val="single" w:sz="4" w:space="0" w:color="auto"/>
              <w:right w:val="single" w:sz="4" w:space="0" w:color="000000"/>
            </w:tcBorders>
            <w:shd w:val="clear" w:color="auto" w:fill="auto"/>
            <w:noWrap/>
            <w:vAlign w:val="bottom"/>
          </w:tcPr>
          <w:p w:rsidR="00985C5F" w:rsidRPr="00817AAE" w:rsidRDefault="00985C5F" w:rsidP="00985C5F">
            <w:pPr>
              <w:tabs>
                <w:tab w:val="right" w:pos="9990"/>
                <w:tab w:val="right" w:pos="10557"/>
              </w:tabs>
              <w:spacing w:after="0" w:line="240" w:lineRule="auto"/>
              <w:jc w:val="right"/>
              <w:rPr>
                <w:rFonts w:ascii="Arial" w:eastAsia="Times New Roman" w:hAnsi="Arial" w:cs="Arial"/>
                <w:color w:val="000000"/>
                <w:sz w:val="18"/>
                <w:szCs w:val="18"/>
                <w:lang w:eastAsia="es-MX"/>
              </w:rPr>
            </w:pPr>
            <w:r>
              <w:rPr>
                <w:rFonts w:ascii="Arial Narrow" w:eastAsia="Times New Roman" w:hAnsi="Arial Narrow" w:cs="Calibri"/>
                <w:color w:val="000000"/>
                <w:sz w:val="20"/>
                <w:szCs w:val="20"/>
                <w:lang w:eastAsia="es-MX"/>
              </w:rPr>
              <w:t>$   454,088.79</w:t>
            </w:r>
          </w:p>
        </w:tc>
      </w:tr>
      <w:tr w:rsidR="00985C5F" w:rsidRPr="00817AAE" w:rsidTr="00F11BA9">
        <w:trPr>
          <w:trHeight w:val="179"/>
          <w:jc w:val="center"/>
        </w:trPr>
        <w:tc>
          <w:tcPr>
            <w:tcW w:w="5807" w:type="dxa"/>
            <w:tcBorders>
              <w:top w:val="single" w:sz="4" w:space="0" w:color="auto"/>
              <w:left w:val="single" w:sz="4" w:space="0" w:color="auto"/>
              <w:bottom w:val="single" w:sz="4" w:space="0" w:color="auto"/>
              <w:right w:val="nil"/>
            </w:tcBorders>
            <w:shd w:val="clear" w:color="auto" w:fill="auto"/>
            <w:noWrap/>
            <w:vAlign w:val="bottom"/>
            <w:hideMark/>
          </w:tcPr>
          <w:p w:rsidR="00985C5F" w:rsidRPr="00817AAE" w:rsidRDefault="00985C5F" w:rsidP="00985C5F">
            <w:pPr>
              <w:tabs>
                <w:tab w:val="right" w:pos="9990"/>
                <w:tab w:val="right" w:pos="10557"/>
              </w:tabs>
              <w:spacing w:after="0" w:line="240" w:lineRule="auto"/>
              <w:ind w:hanging="75"/>
              <w:jc w:val="both"/>
              <w:rPr>
                <w:rFonts w:ascii="Arial" w:eastAsia="Times New Roman" w:hAnsi="Arial" w:cs="Arial"/>
                <w:color w:val="000000"/>
                <w:sz w:val="18"/>
                <w:szCs w:val="18"/>
                <w:lang w:eastAsia="es-MX"/>
              </w:rPr>
            </w:pPr>
            <w:r w:rsidRPr="00817AAE">
              <w:rPr>
                <w:rFonts w:ascii="Arial" w:eastAsia="Times New Roman" w:hAnsi="Arial" w:cs="Arial"/>
                <w:color w:val="000000"/>
                <w:sz w:val="18"/>
                <w:szCs w:val="18"/>
                <w:lang w:eastAsia="es-MX"/>
              </w:rPr>
              <w:t>OTROS DERECHOS A RECIBIR EFECTIVO O EQUIVALENTES A CORTO PLAZO</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85C5F" w:rsidRPr="00B46D5A" w:rsidRDefault="00985C5F" w:rsidP="00985C5F">
            <w:pPr>
              <w:tabs>
                <w:tab w:val="right" w:pos="9990"/>
                <w:tab w:val="right" w:pos="10557"/>
              </w:tabs>
              <w:spacing w:after="0" w:line="240" w:lineRule="auto"/>
              <w:jc w:val="right"/>
              <w:rPr>
                <w:rFonts w:ascii="Arial Narrow" w:eastAsia="Times New Roman" w:hAnsi="Arial Narrow" w:cs="Calibri"/>
                <w:color w:val="000000"/>
                <w:sz w:val="20"/>
                <w:szCs w:val="20"/>
                <w:lang w:eastAsia="es-MX"/>
              </w:rPr>
            </w:pPr>
            <w:r>
              <w:rPr>
                <w:rFonts w:ascii="Arial Narrow" w:eastAsia="Times New Roman" w:hAnsi="Arial Narrow" w:cs="Calibri"/>
                <w:color w:val="000000"/>
                <w:sz w:val="20"/>
                <w:szCs w:val="20"/>
                <w:lang w:eastAsia="es-MX"/>
              </w:rPr>
              <w:t xml:space="preserve">$   </w:t>
            </w:r>
            <w:r w:rsidR="000C0B57">
              <w:rPr>
                <w:rFonts w:ascii="Arial Narrow" w:eastAsia="Times New Roman" w:hAnsi="Arial Narrow" w:cs="Calibri"/>
                <w:color w:val="000000"/>
                <w:sz w:val="20"/>
                <w:szCs w:val="20"/>
                <w:lang w:eastAsia="es-MX"/>
              </w:rPr>
              <w:t>46,712.87</w:t>
            </w:r>
          </w:p>
        </w:tc>
        <w:tc>
          <w:tcPr>
            <w:tcW w:w="1701" w:type="dxa"/>
            <w:tcBorders>
              <w:top w:val="single" w:sz="4" w:space="0" w:color="auto"/>
              <w:left w:val="nil"/>
              <w:bottom w:val="single" w:sz="4" w:space="0" w:color="auto"/>
              <w:right w:val="single" w:sz="4" w:space="0" w:color="000000"/>
            </w:tcBorders>
            <w:shd w:val="clear" w:color="auto" w:fill="auto"/>
            <w:noWrap/>
            <w:vAlign w:val="bottom"/>
          </w:tcPr>
          <w:p w:rsidR="00985C5F" w:rsidRPr="00B46D5A" w:rsidRDefault="00985C5F" w:rsidP="00985C5F">
            <w:pPr>
              <w:tabs>
                <w:tab w:val="right" w:pos="9990"/>
                <w:tab w:val="right" w:pos="10557"/>
              </w:tabs>
              <w:spacing w:after="0" w:line="240" w:lineRule="auto"/>
              <w:jc w:val="right"/>
              <w:rPr>
                <w:rFonts w:ascii="Arial Narrow" w:eastAsia="Times New Roman" w:hAnsi="Arial Narrow" w:cs="Calibri"/>
                <w:color w:val="000000"/>
                <w:sz w:val="20"/>
                <w:szCs w:val="20"/>
                <w:lang w:eastAsia="es-MX"/>
              </w:rPr>
            </w:pPr>
            <w:r>
              <w:rPr>
                <w:rFonts w:ascii="Arial Narrow" w:eastAsia="Times New Roman" w:hAnsi="Arial Narrow" w:cs="Calibri"/>
                <w:color w:val="000000"/>
                <w:sz w:val="20"/>
                <w:szCs w:val="20"/>
                <w:lang w:eastAsia="es-MX"/>
              </w:rPr>
              <w:t>$   41,709.22</w:t>
            </w:r>
          </w:p>
        </w:tc>
      </w:tr>
      <w:tr w:rsidR="00985C5F" w:rsidRPr="00B46D5A" w:rsidTr="00F11BA9">
        <w:trPr>
          <w:trHeight w:val="179"/>
          <w:jc w:val="center"/>
        </w:trPr>
        <w:tc>
          <w:tcPr>
            <w:tcW w:w="5807" w:type="dxa"/>
            <w:tcBorders>
              <w:top w:val="single" w:sz="4" w:space="0" w:color="auto"/>
              <w:left w:val="single" w:sz="4" w:space="0" w:color="auto"/>
              <w:bottom w:val="single" w:sz="4" w:space="0" w:color="auto"/>
              <w:right w:val="nil"/>
            </w:tcBorders>
            <w:shd w:val="clear" w:color="auto" w:fill="auto"/>
            <w:noWrap/>
            <w:vAlign w:val="bottom"/>
          </w:tcPr>
          <w:p w:rsidR="00985C5F" w:rsidRPr="00B46D5A" w:rsidRDefault="00985C5F" w:rsidP="00985C5F">
            <w:pPr>
              <w:tabs>
                <w:tab w:val="right" w:pos="9990"/>
                <w:tab w:val="right" w:pos="10557"/>
              </w:tabs>
              <w:spacing w:after="0" w:line="240" w:lineRule="auto"/>
              <w:ind w:hanging="75"/>
              <w:jc w:val="both"/>
              <w:rPr>
                <w:rFonts w:ascii="Arial" w:eastAsia="Times New Roman" w:hAnsi="Arial" w:cs="Arial"/>
                <w:color w:val="000000"/>
                <w:sz w:val="18"/>
                <w:szCs w:val="18"/>
                <w:lang w:eastAsia="es-MX"/>
              </w:rPr>
            </w:pPr>
            <w:r w:rsidRPr="00B46D5A">
              <w:rPr>
                <w:rFonts w:ascii="Arial" w:eastAsia="Times New Roman" w:hAnsi="Arial" w:cs="Arial"/>
                <w:color w:val="000000"/>
                <w:sz w:val="18"/>
                <w:szCs w:val="18"/>
                <w:lang w:eastAsia="es-MX"/>
              </w:rPr>
              <w:t>DEUDORES POR ANTICIPOS DE LA TESORERÍA A CORTO PLAZO</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85C5F" w:rsidRPr="00B46D5A" w:rsidRDefault="00985C5F" w:rsidP="00985C5F">
            <w:pPr>
              <w:tabs>
                <w:tab w:val="right" w:pos="9990"/>
                <w:tab w:val="right" w:pos="10557"/>
              </w:tabs>
              <w:spacing w:after="0" w:line="240" w:lineRule="auto"/>
              <w:jc w:val="right"/>
              <w:rPr>
                <w:rFonts w:ascii="Arial Narrow" w:eastAsia="Times New Roman" w:hAnsi="Arial Narrow" w:cs="Calibri"/>
                <w:color w:val="000000"/>
                <w:sz w:val="20"/>
                <w:szCs w:val="20"/>
                <w:lang w:eastAsia="es-MX"/>
              </w:rPr>
            </w:pPr>
            <w:r>
              <w:rPr>
                <w:rFonts w:ascii="Arial Narrow" w:eastAsia="Times New Roman" w:hAnsi="Arial Narrow" w:cs="Calibri"/>
                <w:color w:val="000000"/>
                <w:sz w:val="20"/>
                <w:szCs w:val="20"/>
                <w:lang w:eastAsia="es-MX"/>
              </w:rPr>
              <w:t>$ 16,576.00</w:t>
            </w:r>
            <w:r w:rsidRPr="00B46D5A">
              <w:rPr>
                <w:rFonts w:ascii="Arial Narrow" w:eastAsia="Times New Roman" w:hAnsi="Arial Narrow" w:cs="Calibri"/>
                <w:color w:val="000000"/>
                <w:sz w:val="20"/>
                <w:szCs w:val="20"/>
                <w:lang w:eastAsia="es-MX"/>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bottom"/>
          </w:tcPr>
          <w:p w:rsidR="00985C5F" w:rsidRPr="00B46D5A" w:rsidRDefault="00985C5F" w:rsidP="00985C5F">
            <w:pPr>
              <w:tabs>
                <w:tab w:val="right" w:pos="9990"/>
                <w:tab w:val="right" w:pos="10557"/>
              </w:tabs>
              <w:spacing w:after="0" w:line="240" w:lineRule="auto"/>
              <w:jc w:val="right"/>
              <w:rPr>
                <w:rFonts w:ascii="Arial Narrow" w:eastAsia="Times New Roman" w:hAnsi="Arial Narrow" w:cs="Calibri"/>
                <w:color w:val="000000"/>
                <w:sz w:val="20"/>
                <w:szCs w:val="20"/>
                <w:lang w:eastAsia="es-MX"/>
              </w:rPr>
            </w:pPr>
            <w:r>
              <w:rPr>
                <w:rFonts w:ascii="Arial Narrow" w:eastAsia="Times New Roman" w:hAnsi="Arial Narrow" w:cs="Calibri"/>
                <w:color w:val="000000"/>
                <w:sz w:val="20"/>
                <w:szCs w:val="20"/>
                <w:lang w:eastAsia="es-MX"/>
              </w:rPr>
              <w:t>$ 16,576.00</w:t>
            </w:r>
            <w:r w:rsidRPr="00B46D5A">
              <w:rPr>
                <w:rFonts w:ascii="Arial Narrow" w:eastAsia="Times New Roman" w:hAnsi="Arial Narrow" w:cs="Calibri"/>
                <w:color w:val="000000"/>
                <w:sz w:val="20"/>
                <w:szCs w:val="20"/>
                <w:lang w:eastAsia="es-MX"/>
              </w:rPr>
              <w:t xml:space="preserve"> </w:t>
            </w:r>
          </w:p>
        </w:tc>
      </w:tr>
      <w:tr w:rsidR="00985C5F" w:rsidRPr="00B46D5A" w:rsidTr="00F11BA9">
        <w:trPr>
          <w:trHeight w:val="179"/>
          <w:jc w:val="center"/>
        </w:trPr>
        <w:tc>
          <w:tcPr>
            <w:tcW w:w="5807" w:type="dxa"/>
            <w:tcBorders>
              <w:top w:val="single" w:sz="4" w:space="0" w:color="auto"/>
              <w:left w:val="single" w:sz="4" w:space="0" w:color="auto"/>
              <w:bottom w:val="single" w:sz="4" w:space="0" w:color="auto"/>
              <w:right w:val="nil"/>
            </w:tcBorders>
            <w:shd w:val="clear" w:color="auto" w:fill="auto"/>
            <w:noWrap/>
            <w:vAlign w:val="bottom"/>
          </w:tcPr>
          <w:p w:rsidR="00985C5F" w:rsidRPr="00817AAE" w:rsidRDefault="00985C5F" w:rsidP="00985C5F">
            <w:pPr>
              <w:tabs>
                <w:tab w:val="right" w:pos="9990"/>
                <w:tab w:val="right" w:pos="10557"/>
              </w:tabs>
              <w:spacing w:after="0" w:line="240" w:lineRule="auto"/>
              <w:ind w:hanging="75"/>
              <w:jc w:val="right"/>
              <w:rPr>
                <w:rFonts w:ascii="Arial" w:eastAsia="Times New Roman" w:hAnsi="Arial" w:cs="Arial"/>
                <w:b/>
                <w:bCs/>
                <w:color w:val="000000"/>
                <w:sz w:val="18"/>
                <w:szCs w:val="18"/>
                <w:lang w:eastAsia="es-MX"/>
              </w:rPr>
            </w:pPr>
            <w:r w:rsidRPr="00817AAE">
              <w:rPr>
                <w:rFonts w:ascii="Arial" w:eastAsia="Times New Roman" w:hAnsi="Arial" w:cs="Arial"/>
                <w:b/>
                <w:bCs/>
                <w:color w:val="000000"/>
                <w:sz w:val="18"/>
                <w:szCs w:val="18"/>
                <w:lang w:eastAsia="es-MX"/>
              </w:rPr>
              <w:t>Suma</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85C5F" w:rsidRPr="00CF3872" w:rsidRDefault="00985C5F" w:rsidP="00985C5F">
            <w:pPr>
              <w:tabs>
                <w:tab w:val="right" w:pos="9990"/>
                <w:tab w:val="right" w:pos="10557"/>
              </w:tabs>
              <w:spacing w:after="0" w:line="240" w:lineRule="auto"/>
              <w:jc w:val="right"/>
              <w:rPr>
                <w:rFonts w:ascii="Arial Narrow" w:eastAsia="Times New Roman" w:hAnsi="Arial Narrow" w:cs="Calibri"/>
                <w:b/>
                <w:color w:val="000000"/>
                <w:sz w:val="20"/>
                <w:szCs w:val="20"/>
                <w:lang w:eastAsia="es-MX"/>
              </w:rPr>
            </w:pPr>
            <w:r>
              <w:rPr>
                <w:rFonts w:ascii="Arial Narrow" w:eastAsia="Times New Roman" w:hAnsi="Arial Narrow" w:cs="Calibri"/>
                <w:b/>
                <w:color w:val="000000"/>
                <w:sz w:val="20"/>
                <w:szCs w:val="20"/>
                <w:lang w:eastAsia="es-MX"/>
              </w:rPr>
              <w:t xml:space="preserve"> $ </w:t>
            </w:r>
            <w:r w:rsidR="000C0B57">
              <w:rPr>
                <w:rFonts w:ascii="Arial Narrow" w:eastAsia="Times New Roman" w:hAnsi="Arial Narrow" w:cs="Calibri"/>
                <w:b/>
                <w:color w:val="000000"/>
                <w:sz w:val="20"/>
                <w:szCs w:val="20"/>
                <w:lang w:eastAsia="es-MX"/>
              </w:rPr>
              <w:t>580,403.93</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985C5F" w:rsidRPr="00CF3872" w:rsidRDefault="00985C5F" w:rsidP="00985C5F">
            <w:pPr>
              <w:tabs>
                <w:tab w:val="right" w:pos="9990"/>
                <w:tab w:val="right" w:pos="10557"/>
              </w:tabs>
              <w:spacing w:after="0" w:line="240" w:lineRule="auto"/>
              <w:jc w:val="right"/>
              <w:rPr>
                <w:rFonts w:ascii="Arial Narrow" w:eastAsia="Times New Roman" w:hAnsi="Arial Narrow" w:cs="Calibri"/>
                <w:b/>
                <w:color w:val="000000"/>
                <w:sz w:val="20"/>
                <w:szCs w:val="20"/>
                <w:lang w:eastAsia="es-MX"/>
              </w:rPr>
            </w:pPr>
            <w:r>
              <w:rPr>
                <w:rFonts w:ascii="Arial Narrow" w:eastAsia="Times New Roman" w:hAnsi="Arial Narrow" w:cs="Calibri"/>
                <w:b/>
                <w:color w:val="000000"/>
                <w:sz w:val="20"/>
                <w:szCs w:val="20"/>
                <w:lang w:eastAsia="es-MX"/>
              </w:rPr>
              <w:t xml:space="preserve"> $ 511,824.01</w:t>
            </w:r>
          </w:p>
        </w:tc>
      </w:tr>
    </w:tbl>
    <w:p w:rsidR="00456B97" w:rsidRDefault="00456B97" w:rsidP="00712266">
      <w:pPr>
        <w:jc w:val="both"/>
        <w:rPr>
          <w:rFonts w:ascii="Arial" w:hAnsi="Arial" w:cs="Arial"/>
        </w:rPr>
      </w:pPr>
    </w:p>
    <w:p w:rsidR="00712266" w:rsidRPr="00712266" w:rsidRDefault="00152D3E" w:rsidP="00712266">
      <w:pPr>
        <w:jc w:val="both"/>
        <w:rPr>
          <w:rFonts w:ascii="Arial" w:hAnsi="Arial" w:cs="Arial"/>
        </w:rPr>
      </w:pPr>
      <w:r>
        <w:rPr>
          <w:rFonts w:ascii="Arial" w:hAnsi="Arial" w:cs="Arial"/>
        </w:rPr>
        <w:t>3.-</w:t>
      </w:r>
      <w:r w:rsidR="00712266" w:rsidRPr="00712266">
        <w:rPr>
          <w:rFonts w:ascii="Arial" w:hAnsi="Arial" w:cs="Arial"/>
        </w:rPr>
        <w:t>Se informa de manera agrupada, el monto al 3</w:t>
      </w:r>
      <w:r w:rsidR="00A31A5F">
        <w:rPr>
          <w:rFonts w:ascii="Arial" w:hAnsi="Arial" w:cs="Arial"/>
        </w:rPr>
        <w:t>1</w:t>
      </w:r>
      <w:r w:rsidR="00712266" w:rsidRPr="00712266">
        <w:rPr>
          <w:rFonts w:ascii="Arial" w:hAnsi="Arial" w:cs="Arial"/>
        </w:rPr>
        <w:t xml:space="preserve"> de </w:t>
      </w:r>
      <w:r w:rsidR="000C0B57">
        <w:rPr>
          <w:rFonts w:ascii="Arial" w:hAnsi="Arial" w:cs="Arial"/>
        </w:rPr>
        <w:t>marzo</w:t>
      </w:r>
      <w:r w:rsidR="00C80DB7">
        <w:rPr>
          <w:rFonts w:ascii="Arial" w:hAnsi="Arial" w:cs="Arial"/>
        </w:rPr>
        <w:t xml:space="preserve"> </w:t>
      </w:r>
      <w:r w:rsidR="00712266" w:rsidRPr="00712266">
        <w:rPr>
          <w:rFonts w:ascii="Arial" w:hAnsi="Arial" w:cs="Arial"/>
        </w:rPr>
        <w:t>de 20</w:t>
      </w:r>
      <w:r w:rsidR="00712266">
        <w:rPr>
          <w:rFonts w:ascii="Arial" w:hAnsi="Arial" w:cs="Arial"/>
        </w:rPr>
        <w:t>2</w:t>
      </w:r>
      <w:r w:rsidR="000C0B57">
        <w:rPr>
          <w:rFonts w:ascii="Arial" w:hAnsi="Arial" w:cs="Arial"/>
        </w:rPr>
        <w:t>4</w:t>
      </w:r>
      <w:r w:rsidR="00712266" w:rsidRPr="00712266">
        <w:rPr>
          <w:rFonts w:ascii="Arial" w:hAnsi="Arial" w:cs="Arial"/>
        </w:rPr>
        <w:t xml:space="preserve"> de los derechos a recibir efectivo y equivalentes (excepto cuentas por cobrar de contribuciones o fideicomisos que</w:t>
      </w:r>
      <w:r w:rsidR="00712266">
        <w:rPr>
          <w:rFonts w:ascii="Arial" w:hAnsi="Arial" w:cs="Arial"/>
        </w:rPr>
        <w:t xml:space="preserve"> </w:t>
      </w:r>
      <w:r w:rsidR="00712266" w:rsidRPr="00712266">
        <w:rPr>
          <w:rFonts w:ascii="Arial" w:hAnsi="Arial" w:cs="Arial"/>
        </w:rPr>
        <w:t>se encuentran dentro de inversiones financieras, participaciones y aportaciones de</w:t>
      </w:r>
      <w:r w:rsidR="00712266">
        <w:rPr>
          <w:rFonts w:ascii="Arial" w:hAnsi="Arial" w:cs="Arial"/>
        </w:rPr>
        <w:t xml:space="preserve"> </w:t>
      </w:r>
      <w:r w:rsidR="00712266" w:rsidRPr="00712266">
        <w:rPr>
          <w:rFonts w:ascii="Arial" w:hAnsi="Arial" w:cs="Arial"/>
        </w:rPr>
        <w:t>capital) en una desagregación por su vencimiento en días a 90, 180, menor o igual a 365 y mayo</w:t>
      </w:r>
      <w:r w:rsidR="00712266">
        <w:rPr>
          <w:rFonts w:ascii="Arial" w:hAnsi="Arial" w:cs="Arial"/>
        </w:rPr>
        <w:t xml:space="preserve">r </w:t>
      </w:r>
      <w:r w:rsidR="00712266" w:rsidRPr="00712266">
        <w:rPr>
          <w:rFonts w:ascii="Arial" w:hAnsi="Arial" w:cs="Arial"/>
        </w:rPr>
        <w:t>a 365. Adicionalmente se informa de las características cualitativas relevantes que les afectan a estas cuentas:</w:t>
      </w:r>
    </w:p>
    <w:p w:rsidR="007B7886" w:rsidRDefault="00712266" w:rsidP="00712266">
      <w:pPr>
        <w:jc w:val="center"/>
        <w:rPr>
          <w:rFonts w:ascii="Arial" w:hAnsi="Arial" w:cs="Arial"/>
        </w:rPr>
      </w:pPr>
      <w:r w:rsidRPr="00712266">
        <w:rPr>
          <w:rFonts w:ascii="Arial" w:hAnsi="Arial" w:cs="Arial"/>
        </w:rPr>
        <w:t>(Pesos)</w:t>
      </w:r>
    </w:p>
    <w:tbl>
      <w:tblPr>
        <w:tblW w:w="9117" w:type="dxa"/>
        <w:tblCellMar>
          <w:left w:w="70" w:type="dxa"/>
          <w:right w:w="70" w:type="dxa"/>
        </w:tblCellMar>
        <w:tblLook w:val="04A0" w:firstRow="1" w:lastRow="0" w:firstColumn="1" w:lastColumn="0" w:noHBand="0" w:noVBand="1"/>
      </w:tblPr>
      <w:tblGrid>
        <w:gridCol w:w="5058"/>
        <w:gridCol w:w="1736"/>
        <w:gridCol w:w="2323"/>
      </w:tblGrid>
      <w:tr w:rsidR="00712266" w:rsidRPr="00712266" w:rsidTr="00027853">
        <w:trPr>
          <w:trHeight w:val="1113"/>
        </w:trPr>
        <w:tc>
          <w:tcPr>
            <w:tcW w:w="5058" w:type="dxa"/>
            <w:tcBorders>
              <w:top w:val="single" w:sz="4" w:space="0" w:color="auto"/>
              <w:left w:val="single" w:sz="4" w:space="0" w:color="auto"/>
              <w:bottom w:val="single" w:sz="4" w:space="0" w:color="auto"/>
              <w:right w:val="single" w:sz="4" w:space="0" w:color="auto"/>
            </w:tcBorders>
            <w:shd w:val="clear" w:color="auto" w:fill="auto"/>
            <w:hideMark/>
          </w:tcPr>
          <w:p w:rsidR="00712266" w:rsidRPr="00712266" w:rsidRDefault="00712266" w:rsidP="00712266">
            <w:pPr>
              <w:spacing w:after="0" w:line="240" w:lineRule="auto"/>
              <w:jc w:val="both"/>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DERECHOS A RECIBIR EFECTIVO O EQUIVALENTES (</w:t>
            </w:r>
            <w:r w:rsidRPr="00456B97">
              <w:rPr>
                <w:rFonts w:ascii="Arial" w:eastAsia="Times New Roman" w:hAnsi="Arial" w:cs="Arial"/>
                <w:color w:val="000000"/>
                <w:sz w:val="18"/>
                <w:szCs w:val="18"/>
                <w:lang w:eastAsia="es-MX"/>
              </w:rPr>
              <w:t>excepto cuentas por cobrar de contribuciones o fideicomisos que se encuentran dentro de inversiones financieras, participaciones y aportaciones de capital):</w:t>
            </w:r>
            <w:r w:rsidRPr="00712266">
              <w:rPr>
                <w:rFonts w:ascii="Arial" w:eastAsia="Times New Roman" w:hAnsi="Arial" w:cs="Arial"/>
                <w:color w:val="000000"/>
                <w:sz w:val="20"/>
                <w:szCs w:val="20"/>
                <w:lang w:eastAsia="es-MX"/>
              </w:rPr>
              <w:t xml:space="preserve"> </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712266" w:rsidRPr="00712266" w:rsidRDefault="00712266" w:rsidP="00712266">
            <w:pPr>
              <w:spacing w:after="0" w:line="240" w:lineRule="auto"/>
              <w:jc w:val="center"/>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MONTO</w:t>
            </w:r>
          </w:p>
        </w:tc>
        <w:tc>
          <w:tcPr>
            <w:tcW w:w="2323" w:type="dxa"/>
            <w:tcBorders>
              <w:top w:val="single" w:sz="4" w:space="0" w:color="auto"/>
              <w:left w:val="nil"/>
              <w:bottom w:val="single" w:sz="4" w:space="0" w:color="auto"/>
              <w:right w:val="single" w:sz="4" w:space="0" w:color="auto"/>
            </w:tcBorders>
            <w:shd w:val="clear" w:color="auto" w:fill="auto"/>
            <w:vAlign w:val="center"/>
            <w:hideMark/>
          </w:tcPr>
          <w:p w:rsidR="00712266" w:rsidRPr="00712266" w:rsidRDefault="00712266" w:rsidP="00712266">
            <w:pPr>
              <w:spacing w:after="0" w:line="240" w:lineRule="auto"/>
              <w:jc w:val="center"/>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CARACTERISTICAS CUALITATIVAS</w:t>
            </w:r>
          </w:p>
        </w:tc>
      </w:tr>
      <w:tr w:rsidR="00712266" w:rsidRPr="00712266" w:rsidTr="00027853">
        <w:trPr>
          <w:trHeight w:val="258"/>
        </w:trPr>
        <w:tc>
          <w:tcPr>
            <w:tcW w:w="5058" w:type="dxa"/>
            <w:tcBorders>
              <w:top w:val="nil"/>
              <w:left w:val="nil"/>
              <w:bottom w:val="nil"/>
              <w:right w:val="nil"/>
            </w:tcBorders>
            <w:shd w:val="clear" w:color="auto" w:fill="auto"/>
            <w:noWrap/>
            <w:hideMark/>
          </w:tcPr>
          <w:p w:rsidR="00712266" w:rsidRPr="00712266" w:rsidRDefault="00712266" w:rsidP="00712266">
            <w:pPr>
              <w:spacing w:after="0" w:line="240" w:lineRule="auto"/>
              <w:jc w:val="center"/>
              <w:rPr>
                <w:rFonts w:ascii="Arial" w:eastAsia="Times New Roman" w:hAnsi="Arial" w:cs="Arial"/>
                <w:color w:val="000000"/>
                <w:sz w:val="20"/>
                <w:szCs w:val="20"/>
                <w:lang w:eastAsia="es-MX"/>
              </w:rPr>
            </w:pPr>
          </w:p>
        </w:tc>
        <w:tc>
          <w:tcPr>
            <w:tcW w:w="1736"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Times New Roman" w:eastAsia="Times New Roman" w:hAnsi="Times New Roman" w:cs="Times New Roman"/>
                <w:sz w:val="20"/>
                <w:szCs w:val="20"/>
                <w:lang w:eastAsia="es-MX"/>
              </w:rPr>
            </w:pPr>
          </w:p>
        </w:tc>
        <w:tc>
          <w:tcPr>
            <w:tcW w:w="2323"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Times New Roman" w:eastAsia="Times New Roman" w:hAnsi="Times New Roman" w:cs="Times New Roman"/>
                <w:sz w:val="20"/>
                <w:szCs w:val="20"/>
                <w:lang w:eastAsia="es-MX"/>
              </w:rPr>
            </w:pPr>
          </w:p>
        </w:tc>
      </w:tr>
      <w:tr w:rsidR="00712266" w:rsidRPr="00712266" w:rsidTr="00027853">
        <w:trPr>
          <w:trHeight w:val="258"/>
        </w:trPr>
        <w:tc>
          <w:tcPr>
            <w:tcW w:w="5058"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a).- Menor o igual a 90 días</w:t>
            </w:r>
          </w:p>
        </w:tc>
        <w:tc>
          <w:tcPr>
            <w:tcW w:w="1736"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p>
        </w:tc>
        <w:tc>
          <w:tcPr>
            <w:tcW w:w="2323"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Times New Roman" w:eastAsia="Times New Roman" w:hAnsi="Times New Roman" w:cs="Times New Roman"/>
                <w:sz w:val="20"/>
                <w:szCs w:val="20"/>
                <w:lang w:eastAsia="es-MX"/>
              </w:rPr>
            </w:pPr>
          </w:p>
        </w:tc>
      </w:tr>
      <w:tr w:rsidR="00712266" w:rsidRPr="00712266" w:rsidTr="00027853">
        <w:trPr>
          <w:trHeight w:val="258"/>
        </w:trPr>
        <w:tc>
          <w:tcPr>
            <w:tcW w:w="5058" w:type="dxa"/>
            <w:tcBorders>
              <w:top w:val="single" w:sz="4" w:space="0" w:color="auto"/>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xml:space="preserve">CUENTAS POR COBRAR </w:t>
            </w:r>
          </w:p>
        </w:tc>
        <w:tc>
          <w:tcPr>
            <w:tcW w:w="1736" w:type="dxa"/>
            <w:tcBorders>
              <w:top w:val="single" w:sz="4" w:space="0" w:color="auto"/>
              <w:left w:val="nil"/>
              <w:bottom w:val="single" w:sz="4" w:space="0" w:color="auto"/>
              <w:right w:val="single" w:sz="4" w:space="0" w:color="auto"/>
            </w:tcBorders>
            <w:shd w:val="clear" w:color="auto" w:fill="auto"/>
            <w:noWrap/>
            <w:hideMark/>
          </w:tcPr>
          <w:p w:rsidR="00712266" w:rsidRPr="00712266" w:rsidRDefault="00971ABD" w:rsidP="00244552">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Pr="00712266">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0.00</w:t>
            </w:r>
          </w:p>
        </w:tc>
        <w:tc>
          <w:tcPr>
            <w:tcW w:w="2323" w:type="dxa"/>
            <w:tcBorders>
              <w:top w:val="single" w:sz="4" w:space="0" w:color="auto"/>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027853">
        <w:trPr>
          <w:trHeight w:val="258"/>
        </w:trPr>
        <w:tc>
          <w:tcPr>
            <w:tcW w:w="5058"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DEUDORES DIVERSOS POR COBRAR</w:t>
            </w:r>
          </w:p>
        </w:tc>
        <w:tc>
          <w:tcPr>
            <w:tcW w:w="1736" w:type="dxa"/>
            <w:tcBorders>
              <w:top w:val="nil"/>
              <w:left w:val="nil"/>
              <w:bottom w:val="single" w:sz="4" w:space="0" w:color="auto"/>
              <w:right w:val="single" w:sz="4" w:space="0" w:color="auto"/>
            </w:tcBorders>
            <w:shd w:val="clear" w:color="auto" w:fill="auto"/>
            <w:noWrap/>
            <w:hideMark/>
          </w:tcPr>
          <w:p w:rsidR="00712266" w:rsidRPr="00712266" w:rsidRDefault="00971ABD" w:rsidP="00244552">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Pr="00712266">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0.00</w:t>
            </w:r>
          </w:p>
        </w:tc>
        <w:tc>
          <w:tcPr>
            <w:tcW w:w="2323"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027853">
        <w:trPr>
          <w:trHeight w:val="258"/>
        </w:trPr>
        <w:tc>
          <w:tcPr>
            <w:tcW w:w="5058"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xml:space="preserve">DEUDORES POR ANTICIPOS DE LA TESORERÍA </w:t>
            </w:r>
          </w:p>
        </w:tc>
        <w:tc>
          <w:tcPr>
            <w:tcW w:w="1736" w:type="dxa"/>
            <w:tcBorders>
              <w:top w:val="nil"/>
              <w:left w:val="nil"/>
              <w:bottom w:val="single" w:sz="4" w:space="0" w:color="auto"/>
              <w:right w:val="single" w:sz="4" w:space="0" w:color="auto"/>
            </w:tcBorders>
            <w:shd w:val="clear" w:color="auto" w:fill="auto"/>
            <w:noWrap/>
            <w:hideMark/>
          </w:tcPr>
          <w:p w:rsidR="00712266" w:rsidRPr="00712266" w:rsidRDefault="00971ABD" w:rsidP="00244552">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Pr="00712266">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0.00</w:t>
            </w:r>
          </w:p>
        </w:tc>
        <w:tc>
          <w:tcPr>
            <w:tcW w:w="2323"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027853">
        <w:trPr>
          <w:trHeight w:val="258"/>
        </w:trPr>
        <w:tc>
          <w:tcPr>
            <w:tcW w:w="5058"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PRESTAMOS OTORGADOS</w:t>
            </w:r>
          </w:p>
        </w:tc>
        <w:tc>
          <w:tcPr>
            <w:tcW w:w="1736" w:type="dxa"/>
            <w:tcBorders>
              <w:top w:val="nil"/>
              <w:left w:val="nil"/>
              <w:bottom w:val="single" w:sz="4" w:space="0" w:color="auto"/>
              <w:right w:val="single" w:sz="4" w:space="0" w:color="auto"/>
            </w:tcBorders>
            <w:shd w:val="clear" w:color="auto" w:fill="auto"/>
            <w:noWrap/>
            <w:hideMark/>
          </w:tcPr>
          <w:p w:rsidR="00712266" w:rsidRPr="00712266" w:rsidRDefault="00902CE9" w:rsidP="00244552">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712266" w:rsidRPr="00712266">
              <w:rPr>
                <w:rFonts w:ascii="Arial" w:eastAsia="Times New Roman" w:hAnsi="Arial" w:cs="Arial"/>
                <w:color w:val="000000"/>
                <w:sz w:val="20"/>
                <w:szCs w:val="20"/>
                <w:lang w:eastAsia="es-MX"/>
              </w:rPr>
              <w:t> </w:t>
            </w:r>
            <w:r w:rsidR="008412F4">
              <w:rPr>
                <w:rFonts w:ascii="Arial" w:eastAsia="Times New Roman" w:hAnsi="Arial" w:cs="Arial"/>
                <w:color w:val="000000"/>
                <w:sz w:val="20"/>
                <w:szCs w:val="20"/>
                <w:lang w:eastAsia="es-MX"/>
              </w:rPr>
              <w:t>0</w:t>
            </w:r>
            <w:r w:rsidR="00971ABD">
              <w:rPr>
                <w:rFonts w:ascii="Arial" w:eastAsia="Times New Roman" w:hAnsi="Arial" w:cs="Arial"/>
                <w:color w:val="000000"/>
                <w:sz w:val="20"/>
                <w:szCs w:val="20"/>
                <w:lang w:eastAsia="es-MX"/>
              </w:rPr>
              <w:t>.00</w:t>
            </w:r>
          </w:p>
        </w:tc>
        <w:tc>
          <w:tcPr>
            <w:tcW w:w="2323"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027853">
        <w:trPr>
          <w:trHeight w:val="258"/>
        </w:trPr>
        <w:tc>
          <w:tcPr>
            <w:tcW w:w="5058"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xml:space="preserve">OTROS DERECHOS A RECIBIR EFECTIVO </w:t>
            </w:r>
          </w:p>
        </w:tc>
        <w:tc>
          <w:tcPr>
            <w:tcW w:w="1736" w:type="dxa"/>
            <w:tcBorders>
              <w:top w:val="nil"/>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sidR="006D17CD">
              <w:rPr>
                <w:rFonts w:ascii="Arial" w:eastAsia="Times New Roman" w:hAnsi="Arial" w:cs="Arial"/>
                <w:color w:val="000000"/>
                <w:sz w:val="20"/>
                <w:szCs w:val="20"/>
                <w:lang w:eastAsia="es-MX"/>
              </w:rPr>
              <w:t>$</w:t>
            </w:r>
            <w:r w:rsidR="00456B97">
              <w:rPr>
                <w:rFonts w:ascii="Arial" w:eastAsia="Times New Roman" w:hAnsi="Arial" w:cs="Arial"/>
                <w:color w:val="000000"/>
                <w:sz w:val="20"/>
                <w:szCs w:val="20"/>
                <w:lang w:eastAsia="es-MX"/>
              </w:rPr>
              <w:t xml:space="preserve"> </w:t>
            </w:r>
            <w:r w:rsidR="00F27F19">
              <w:rPr>
                <w:rFonts w:ascii="Arial" w:eastAsia="Times New Roman" w:hAnsi="Arial" w:cs="Arial"/>
                <w:color w:val="000000"/>
                <w:sz w:val="20"/>
                <w:szCs w:val="20"/>
                <w:lang w:eastAsia="es-MX"/>
              </w:rPr>
              <w:t>70,300.20</w:t>
            </w:r>
          </w:p>
        </w:tc>
        <w:tc>
          <w:tcPr>
            <w:tcW w:w="2323"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027853">
        <w:trPr>
          <w:trHeight w:val="258"/>
        </w:trPr>
        <w:tc>
          <w:tcPr>
            <w:tcW w:w="5058" w:type="dxa"/>
            <w:tcBorders>
              <w:top w:val="nil"/>
              <w:left w:val="single" w:sz="4" w:space="0" w:color="auto"/>
              <w:bottom w:val="single" w:sz="4" w:space="0" w:color="auto"/>
              <w:right w:val="single" w:sz="4" w:space="0" w:color="auto"/>
            </w:tcBorders>
            <w:shd w:val="clear" w:color="auto" w:fill="auto"/>
            <w:noWrap/>
            <w:hideMark/>
          </w:tcPr>
          <w:p w:rsidR="00712266" w:rsidRPr="00971ABD" w:rsidRDefault="00712266" w:rsidP="00712266">
            <w:pPr>
              <w:spacing w:after="0" w:line="240" w:lineRule="auto"/>
              <w:jc w:val="right"/>
              <w:rPr>
                <w:rFonts w:ascii="Arial" w:eastAsia="Times New Roman" w:hAnsi="Arial" w:cs="Arial"/>
                <w:b/>
                <w:color w:val="000000"/>
                <w:sz w:val="20"/>
                <w:szCs w:val="20"/>
                <w:lang w:eastAsia="es-MX"/>
              </w:rPr>
            </w:pPr>
            <w:r w:rsidRPr="00971ABD">
              <w:rPr>
                <w:rFonts w:ascii="Arial" w:eastAsia="Times New Roman" w:hAnsi="Arial" w:cs="Arial"/>
                <w:b/>
                <w:color w:val="000000"/>
                <w:sz w:val="20"/>
                <w:szCs w:val="20"/>
                <w:lang w:eastAsia="es-MX"/>
              </w:rPr>
              <w:t>Sub-Total</w:t>
            </w:r>
          </w:p>
        </w:tc>
        <w:tc>
          <w:tcPr>
            <w:tcW w:w="1736" w:type="dxa"/>
            <w:tcBorders>
              <w:top w:val="nil"/>
              <w:left w:val="nil"/>
              <w:bottom w:val="single" w:sz="4" w:space="0" w:color="auto"/>
              <w:right w:val="single" w:sz="4" w:space="0" w:color="auto"/>
            </w:tcBorders>
            <w:shd w:val="clear" w:color="auto" w:fill="auto"/>
            <w:noWrap/>
            <w:hideMark/>
          </w:tcPr>
          <w:p w:rsidR="00712266" w:rsidRPr="00456B97" w:rsidRDefault="00971ABD" w:rsidP="00244552">
            <w:pPr>
              <w:spacing w:after="0" w:line="240" w:lineRule="auto"/>
              <w:jc w:val="right"/>
              <w:rPr>
                <w:rFonts w:ascii="Arial" w:eastAsia="Times New Roman" w:hAnsi="Arial" w:cs="Arial"/>
                <w:b/>
                <w:color w:val="000000"/>
                <w:sz w:val="20"/>
                <w:szCs w:val="20"/>
                <w:lang w:eastAsia="es-MX"/>
              </w:rPr>
            </w:pPr>
            <w:r w:rsidRPr="00971ABD">
              <w:rPr>
                <w:rFonts w:ascii="Arial" w:eastAsia="Times New Roman" w:hAnsi="Arial" w:cs="Arial"/>
                <w:b/>
                <w:color w:val="000000"/>
                <w:sz w:val="20"/>
                <w:szCs w:val="20"/>
                <w:lang w:eastAsia="es-MX"/>
              </w:rPr>
              <w:t xml:space="preserve">$ </w:t>
            </w:r>
            <w:r w:rsidR="009E54E5">
              <w:rPr>
                <w:rFonts w:ascii="Arial" w:eastAsia="Times New Roman" w:hAnsi="Arial" w:cs="Arial"/>
                <w:b/>
                <w:color w:val="000000"/>
                <w:sz w:val="20"/>
                <w:szCs w:val="20"/>
                <w:lang w:eastAsia="es-MX"/>
              </w:rPr>
              <w:t>70,300.20</w:t>
            </w:r>
          </w:p>
        </w:tc>
        <w:tc>
          <w:tcPr>
            <w:tcW w:w="2323"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027853">
        <w:trPr>
          <w:trHeight w:val="258"/>
        </w:trPr>
        <w:tc>
          <w:tcPr>
            <w:tcW w:w="5058"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p>
        </w:tc>
        <w:tc>
          <w:tcPr>
            <w:tcW w:w="1736" w:type="dxa"/>
            <w:tcBorders>
              <w:top w:val="nil"/>
              <w:left w:val="nil"/>
              <w:bottom w:val="nil"/>
              <w:right w:val="nil"/>
            </w:tcBorders>
            <w:shd w:val="clear" w:color="auto" w:fill="auto"/>
            <w:noWrap/>
            <w:hideMark/>
          </w:tcPr>
          <w:p w:rsidR="00712266" w:rsidRPr="00712266" w:rsidRDefault="00712266" w:rsidP="00244552">
            <w:pPr>
              <w:spacing w:after="0" w:line="240" w:lineRule="auto"/>
              <w:jc w:val="right"/>
              <w:rPr>
                <w:rFonts w:ascii="Times New Roman" w:eastAsia="Times New Roman" w:hAnsi="Times New Roman" w:cs="Times New Roman"/>
                <w:sz w:val="20"/>
                <w:szCs w:val="20"/>
                <w:lang w:eastAsia="es-MX"/>
              </w:rPr>
            </w:pPr>
          </w:p>
        </w:tc>
        <w:tc>
          <w:tcPr>
            <w:tcW w:w="2323"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Times New Roman" w:eastAsia="Times New Roman" w:hAnsi="Times New Roman" w:cs="Times New Roman"/>
                <w:sz w:val="20"/>
                <w:szCs w:val="20"/>
                <w:lang w:eastAsia="es-MX"/>
              </w:rPr>
            </w:pPr>
          </w:p>
        </w:tc>
      </w:tr>
      <w:tr w:rsidR="00712266" w:rsidRPr="00712266" w:rsidTr="00027853">
        <w:trPr>
          <w:trHeight w:val="258"/>
        </w:trPr>
        <w:tc>
          <w:tcPr>
            <w:tcW w:w="5058"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b).- Mayor a 90 días y menor o igual a 180 días</w:t>
            </w:r>
          </w:p>
        </w:tc>
        <w:tc>
          <w:tcPr>
            <w:tcW w:w="1736" w:type="dxa"/>
            <w:tcBorders>
              <w:top w:val="nil"/>
              <w:left w:val="nil"/>
              <w:bottom w:val="nil"/>
              <w:right w:val="nil"/>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p>
        </w:tc>
        <w:tc>
          <w:tcPr>
            <w:tcW w:w="2323"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Times New Roman" w:eastAsia="Times New Roman" w:hAnsi="Times New Roman" w:cs="Times New Roman"/>
                <w:sz w:val="20"/>
                <w:szCs w:val="20"/>
                <w:lang w:eastAsia="es-MX"/>
              </w:rPr>
            </w:pPr>
          </w:p>
        </w:tc>
      </w:tr>
      <w:tr w:rsidR="00712266" w:rsidRPr="00712266" w:rsidTr="00027853">
        <w:trPr>
          <w:trHeight w:val="258"/>
        </w:trPr>
        <w:tc>
          <w:tcPr>
            <w:tcW w:w="5058" w:type="dxa"/>
            <w:tcBorders>
              <w:top w:val="single" w:sz="4" w:space="0" w:color="auto"/>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xml:space="preserve">CUENTAS POR COBRAR </w:t>
            </w:r>
          </w:p>
        </w:tc>
        <w:tc>
          <w:tcPr>
            <w:tcW w:w="1736" w:type="dxa"/>
            <w:tcBorders>
              <w:top w:val="single" w:sz="4" w:space="0" w:color="auto"/>
              <w:left w:val="nil"/>
              <w:bottom w:val="single" w:sz="4" w:space="0" w:color="auto"/>
              <w:right w:val="single" w:sz="4" w:space="0" w:color="auto"/>
            </w:tcBorders>
            <w:shd w:val="clear" w:color="auto" w:fill="auto"/>
            <w:noWrap/>
            <w:hideMark/>
          </w:tcPr>
          <w:p w:rsidR="00712266" w:rsidRPr="00712266" w:rsidRDefault="00971ABD" w:rsidP="00244552">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Pr="00712266">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0.00</w:t>
            </w:r>
          </w:p>
        </w:tc>
        <w:tc>
          <w:tcPr>
            <w:tcW w:w="2323" w:type="dxa"/>
            <w:tcBorders>
              <w:top w:val="single" w:sz="4" w:space="0" w:color="auto"/>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027853">
        <w:trPr>
          <w:trHeight w:val="258"/>
        </w:trPr>
        <w:tc>
          <w:tcPr>
            <w:tcW w:w="5058"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DEUDORES DIVERSOS POR COBRAR</w:t>
            </w:r>
          </w:p>
        </w:tc>
        <w:tc>
          <w:tcPr>
            <w:tcW w:w="1736" w:type="dxa"/>
            <w:tcBorders>
              <w:top w:val="nil"/>
              <w:left w:val="nil"/>
              <w:bottom w:val="single" w:sz="4" w:space="0" w:color="auto"/>
              <w:right w:val="single" w:sz="4" w:space="0" w:color="auto"/>
            </w:tcBorders>
            <w:shd w:val="clear" w:color="auto" w:fill="auto"/>
            <w:noWrap/>
            <w:hideMark/>
          </w:tcPr>
          <w:p w:rsidR="00712266" w:rsidRPr="00712266" w:rsidRDefault="00971ABD" w:rsidP="00244552">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Pr="00712266">
              <w:rPr>
                <w:rFonts w:ascii="Arial" w:eastAsia="Times New Roman" w:hAnsi="Arial" w:cs="Arial"/>
                <w:color w:val="000000"/>
                <w:sz w:val="20"/>
                <w:szCs w:val="20"/>
                <w:lang w:eastAsia="es-MX"/>
              </w:rPr>
              <w:t> </w:t>
            </w:r>
            <w:r w:rsidR="00F27F19">
              <w:rPr>
                <w:rFonts w:ascii="Arial" w:eastAsia="Times New Roman" w:hAnsi="Arial" w:cs="Arial"/>
                <w:color w:val="000000"/>
                <w:sz w:val="20"/>
                <w:szCs w:val="20"/>
                <w:lang w:eastAsia="es-MX"/>
              </w:rPr>
              <w:t>67</w:t>
            </w:r>
            <w:r w:rsidR="00027853">
              <w:rPr>
                <w:rFonts w:ascii="Arial" w:eastAsia="Times New Roman" w:hAnsi="Arial" w:cs="Arial"/>
                <w:color w:val="000000"/>
                <w:sz w:val="20"/>
                <w:szCs w:val="20"/>
                <w:lang w:eastAsia="es-MX"/>
              </w:rPr>
              <w:t>,709.22</w:t>
            </w:r>
          </w:p>
        </w:tc>
        <w:tc>
          <w:tcPr>
            <w:tcW w:w="2323"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027853">
        <w:trPr>
          <w:trHeight w:val="258"/>
        </w:trPr>
        <w:tc>
          <w:tcPr>
            <w:tcW w:w="5058"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xml:space="preserve">DEUDORES POR ANTICIPOS DE LA TESORERÍA </w:t>
            </w:r>
          </w:p>
        </w:tc>
        <w:tc>
          <w:tcPr>
            <w:tcW w:w="1736" w:type="dxa"/>
            <w:tcBorders>
              <w:top w:val="nil"/>
              <w:left w:val="nil"/>
              <w:bottom w:val="single" w:sz="4" w:space="0" w:color="auto"/>
              <w:right w:val="single" w:sz="4" w:space="0" w:color="auto"/>
            </w:tcBorders>
            <w:shd w:val="clear" w:color="auto" w:fill="auto"/>
            <w:noWrap/>
            <w:hideMark/>
          </w:tcPr>
          <w:p w:rsidR="00712266" w:rsidRPr="00712266" w:rsidRDefault="00971ABD" w:rsidP="00244552">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Pr="00712266">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0.00</w:t>
            </w:r>
          </w:p>
        </w:tc>
        <w:tc>
          <w:tcPr>
            <w:tcW w:w="2323"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027853">
        <w:trPr>
          <w:trHeight w:val="258"/>
        </w:trPr>
        <w:tc>
          <w:tcPr>
            <w:tcW w:w="5058"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PRESTAMOS OTORGADOS</w:t>
            </w:r>
          </w:p>
        </w:tc>
        <w:tc>
          <w:tcPr>
            <w:tcW w:w="1736" w:type="dxa"/>
            <w:tcBorders>
              <w:top w:val="nil"/>
              <w:left w:val="nil"/>
              <w:bottom w:val="single" w:sz="4" w:space="0" w:color="auto"/>
              <w:right w:val="single" w:sz="4" w:space="0" w:color="auto"/>
            </w:tcBorders>
            <w:shd w:val="clear" w:color="auto" w:fill="auto"/>
            <w:noWrap/>
            <w:hideMark/>
          </w:tcPr>
          <w:p w:rsidR="00712266" w:rsidRPr="00712266" w:rsidRDefault="00971ABD" w:rsidP="00244552">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Pr="00712266">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0.00</w:t>
            </w:r>
          </w:p>
        </w:tc>
        <w:tc>
          <w:tcPr>
            <w:tcW w:w="2323"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027853">
        <w:trPr>
          <w:trHeight w:val="258"/>
        </w:trPr>
        <w:tc>
          <w:tcPr>
            <w:tcW w:w="5058"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xml:space="preserve">OTROS DERECHOS A RECIBIR EFECTIVO </w:t>
            </w:r>
          </w:p>
        </w:tc>
        <w:tc>
          <w:tcPr>
            <w:tcW w:w="1736" w:type="dxa"/>
            <w:tcBorders>
              <w:top w:val="nil"/>
              <w:left w:val="nil"/>
              <w:bottom w:val="single" w:sz="4" w:space="0" w:color="auto"/>
              <w:right w:val="single" w:sz="4" w:space="0" w:color="auto"/>
            </w:tcBorders>
            <w:shd w:val="clear" w:color="auto" w:fill="auto"/>
            <w:noWrap/>
            <w:hideMark/>
          </w:tcPr>
          <w:p w:rsidR="00712266" w:rsidRPr="00712266" w:rsidRDefault="00971ABD" w:rsidP="00244552">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Pr="00712266">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0.00</w:t>
            </w:r>
          </w:p>
        </w:tc>
        <w:tc>
          <w:tcPr>
            <w:tcW w:w="2323"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027853">
        <w:trPr>
          <w:trHeight w:val="258"/>
        </w:trPr>
        <w:tc>
          <w:tcPr>
            <w:tcW w:w="5058" w:type="dxa"/>
            <w:tcBorders>
              <w:top w:val="nil"/>
              <w:left w:val="single" w:sz="4" w:space="0" w:color="auto"/>
              <w:bottom w:val="single" w:sz="4" w:space="0" w:color="auto"/>
              <w:right w:val="single" w:sz="4" w:space="0" w:color="auto"/>
            </w:tcBorders>
            <w:shd w:val="clear" w:color="auto" w:fill="auto"/>
            <w:noWrap/>
            <w:hideMark/>
          </w:tcPr>
          <w:p w:rsidR="00712266" w:rsidRPr="00971ABD" w:rsidRDefault="00712266" w:rsidP="00712266">
            <w:pPr>
              <w:spacing w:after="0" w:line="240" w:lineRule="auto"/>
              <w:jc w:val="right"/>
              <w:rPr>
                <w:rFonts w:ascii="Arial" w:eastAsia="Times New Roman" w:hAnsi="Arial" w:cs="Arial"/>
                <w:b/>
                <w:color w:val="000000"/>
                <w:sz w:val="20"/>
                <w:szCs w:val="20"/>
                <w:lang w:eastAsia="es-MX"/>
              </w:rPr>
            </w:pPr>
            <w:r w:rsidRPr="00971ABD">
              <w:rPr>
                <w:rFonts w:ascii="Arial" w:eastAsia="Times New Roman" w:hAnsi="Arial" w:cs="Arial"/>
                <w:b/>
                <w:color w:val="000000"/>
                <w:sz w:val="20"/>
                <w:szCs w:val="20"/>
                <w:lang w:eastAsia="es-MX"/>
              </w:rPr>
              <w:t>Sub-Total</w:t>
            </w:r>
          </w:p>
        </w:tc>
        <w:tc>
          <w:tcPr>
            <w:tcW w:w="1736" w:type="dxa"/>
            <w:tcBorders>
              <w:top w:val="nil"/>
              <w:left w:val="nil"/>
              <w:bottom w:val="single" w:sz="4" w:space="0" w:color="auto"/>
              <w:right w:val="single" w:sz="4" w:space="0" w:color="auto"/>
            </w:tcBorders>
            <w:shd w:val="clear" w:color="auto" w:fill="auto"/>
            <w:noWrap/>
            <w:hideMark/>
          </w:tcPr>
          <w:p w:rsidR="00712266" w:rsidRPr="00971ABD" w:rsidRDefault="00971ABD" w:rsidP="00244552">
            <w:pPr>
              <w:spacing w:after="0" w:line="240" w:lineRule="auto"/>
              <w:jc w:val="right"/>
              <w:rPr>
                <w:rFonts w:ascii="Arial" w:eastAsia="Times New Roman" w:hAnsi="Arial" w:cs="Arial"/>
                <w:b/>
                <w:color w:val="000000"/>
                <w:sz w:val="20"/>
                <w:szCs w:val="20"/>
                <w:lang w:eastAsia="es-MX"/>
              </w:rPr>
            </w:pPr>
            <w:r w:rsidRPr="00971ABD">
              <w:rPr>
                <w:rFonts w:ascii="Arial" w:eastAsia="Times New Roman" w:hAnsi="Arial" w:cs="Arial"/>
                <w:b/>
                <w:color w:val="000000"/>
                <w:sz w:val="20"/>
                <w:szCs w:val="20"/>
                <w:lang w:eastAsia="es-MX"/>
              </w:rPr>
              <w:t>$ </w:t>
            </w:r>
            <w:r w:rsidR="00F27F19">
              <w:rPr>
                <w:rFonts w:ascii="Arial" w:eastAsia="Times New Roman" w:hAnsi="Arial" w:cs="Arial"/>
                <w:b/>
                <w:color w:val="000000"/>
                <w:sz w:val="20"/>
                <w:szCs w:val="20"/>
                <w:lang w:eastAsia="es-MX"/>
              </w:rPr>
              <w:t>67</w:t>
            </w:r>
            <w:r w:rsidR="00027853">
              <w:rPr>
                <w:rFonts w:ascii="Arial" w:eastAsia="Times New Roman" w:hAnsi="Arial" w:cs="Arial"/>
                <w:b/>
                <w:color w:val="000000"/>
                <w:sz w:val="20"/>
                <w:szCs w:val="20"/>
                <w:lang w:eastAsia="es-MX"/>
              </w:rPr>
              <w:t>,709.22</w:t>
            </w:r>
          </w:p>
        </w:tc>
        <w:tc>
          <w:tcPr>
            <w:tcW w:w="2323"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bl>
    <w:p w:rsidR="007B7886" w:rsidRDefault="007B7886" w:rsidP="007B7886">
      <w:pPr>
        <w:rPr>
          <w:rFonts w:ascii="Arial" w:hAnsi="Arial" w:cs="Arial"/>
        </w:rPr>
      </w:pPr>
    </w:p>
    <w:tbl>
      <w:tblPr>
        <w:tblW w:w="8400" w:type="dxa"/>
        <w:tblCellMar>
          <w:left w:w="70" w:type="dxa"/>
          <w:right w:w="70" w:type="dxa"/>
        </w:tblCellMar>
        <w:tblLook w:val="04A0" w:firstRow="1" w:lastRow="0" w:firstColumn="1" w:lastColumn="0" w:noHBand="0" w:noVBand="1"/>
      </w:tblPr>
      <w:tblGrid>
        <w:gridCol w:w="4660"/>
        <w:gridCol w:w="1600"/>
        <w:gridCol w:w="2140"/>
      </w:tblGrid>
      <w:tr w:rsidR="00712266" w:rsidRPr="00712266" w:rsidTr="00712266">
        <w:trPr>
          <w:trHeight w:val="255"/>
        </w:trPr>
        <w:tc>
          <w:tcPr>
            <w:tcW w:w="466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proofErr w:type="gramStart"/>
            <w:r w:rsidRPr="00712266">
              <w:rPr>
                <w:rFonts w:ascii="Arial" w:eastAsia="Times New Roman" w:hAnsi="Arial" w:cs="Arial"/>
                <w:color w:val="000000"/>
                <w:sz w:val="20"/>
                <w:szCs w:val="20"/>
                <w:lang w:eastAsia="es-MX"/>
              </w:rPr>
              <w:t>c).-</w:t>
            </w:r>
            <w:proofErr w:type="gramEnd"/>
            <w:r w:rsidRPr="00712266">
              <w:rPr>
                <w:rFonts w:ascii="Arial" w:eastAsia="Times New Roman" w:hAnsi="Arial" w:cs="Arial"/>
                <w:color w:val="000000"/>
                <w:sz w:val="20"/>
                <w:szCs w:val="20"/>
                <w:lang w:eastAsia="es-MX"/>
              </w:rPr>
              <w:t xml:space="preserve"> Mayor a 180 días y menor o igual a 350 días</w:t>
            </w:r>
          </w:p>
        </w:tc>
        <w:tc>
          <w:tcPr>
            <w:tcW w:w="160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p>
        </w:tc>
        <w:tc>
          <w:tcPr>
            <w:tcW w:w="214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Times New Roman" w:eastAsia="Times New Roman" w:hAnsi="Times New Roman" w:cs="Times New Roman"/>
                <w:sz w:val="20"/>
                <w:szCs w:val="20"/>
                <w:lang w:eastAsia="es-MX"/>
              </w:rPr>
            </w:pPr>
          </w:p>
        </w:tc>
      </w:tr>
      <w:tr w:rsidR="00712266" w:rsidRPr="00712266" w:rsidTr="00712266">
        <w:trPr>
          <w:trHeight w:val="255"/>
        </w:trPr>
        <w:tc>
          <w:tcPr>
            <w:tcW w:w="4660" w:type="dxa"/>
            <w:tcBorders>
              <w:top w:val="single" w:sz="4" w:space="0" w:color="auto"/>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xml:space="preserve">CUENTAS POR COBRAR </w:t>
            </w:r>
          </w:p>
        </w:tc>
        <w:tc>
          <w:tcPr>
            <w:tcW w:w="1600" w:type="dxa"/>
            <w:tcBorders>
              <w:top w:val="single" w:sz="4" w:space="0" w:color="auto"/>
              <w:left w:val="nil"/>
              <w:bottom w:val="single" w:sz="4" w:space="0" w:color="auto"/>
              <w:right w:val="single" w:sz="4" w:space="0" w:color="auto"/>
            </w:tcBorders>
            <w:shd w:val="clear" w:color="auto" w:fill="auto"/>
            <w:noWrap/>
            <w:hideMark/>
          </w:tcPr>
          <w:p w:rsidR="00712266" w:rsidRPr="00712266" w:rsidRDefault="00712266" w:rsidP="00971ABD">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sidR="00971ABD">
              <w:rPr>
                <w:rFonts w:ascii="Arial" w:eastAsia="Times New Roman" w:hAnsi="Arial" w:cs="Arial"/>
                <w:color w:val="000000"/>
                <w:sz w:val="20"/>
                <w:szCs w:val="20"/>
                <w:lang w:eastAsia="es-MX"/>
              </w:rPr>
              <w:t>$0.00</w:t>
            </w:r>
          </w:p>
        </w:tc>
        <w:tc>
          <w:tcPr>
            <w:tcW w:w="2140" w:type="dxa"/>
            <w:tcBorders>
              <w:top w:val="single" w:sz="4" w:space="0" w:color="auto"/>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DEUDORES DIVERSOS POR COBRAR</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971ABD" w:rsidP="00244552">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027853">
              <w:rPr>
                <w:rFonts w:ascii="Arial" w:eastAsia="Times New Roman" w:hAnsi="Arial" w:cs="Arial"/>
                <w:color w:val="000000"/>
                <w:sz w:val="20"/>
                <w:szCs w:val="20"/>
                <w:lang w:eastAsia="es-MX"/>
              </w:rPr>
              <w:t>67,506.51</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xml:space="preserve">DEUDORES POR ANTICIPOS DE LA TESORERÍA </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971ABD"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$0.00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PRESTAMOS OTORGADOS</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971ABD"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$0.00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xml:space="preserve">OTROS DERECHOS A RECIBIR EFECTIVO </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971ABD"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$0.00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971ABD" w:rsidRDefault="00712266" w:rsidP="00712266">
            <w:pPr>
              <w:spacing w:after="0" w:line="240" w:lineRule="auto"/>
              <w:jc w:val="right"/>
              <w:rPr>
                <w:rFonts w:ascii="Arial" w:eastAsia="Times New Roman" w:hAnsi="Arial" w:cs="Arial"/>
                <w:b/>
                <w:color w:val="000000"/>
                <w:sz w:val="20"/>
                <w:szCs w:val="20"/>
                <w:lang w:eastAsia="es-MX"/>
              </w:rPr>
            </w:pPr>
            <w:r w:rsidRPr="00971ABD">
              <w:rPr>
                <w:rFonts w:ascii="Arial" w:eastAsia="Times New Roman" w:hAnsi="Arial" w:cs="Arial"/>
                <w:b/>
                <w:color w:val="000000"/>
                <w:sz w:val="20"/>
                <w:szCs w:val="20"/>
                <w:lang w:eastAsia="es-MX"/>
              </w:rPr>
              <w:t>Sub-Total</w:t>
            </w:r>
          </w:p>
        </w:tc>
        <w:tc>
          <w:tcPr>
            <w:tcW w:w="1600" w:type="dxa"/>
            <w:tcBorders>
              <w:top w:val="nil"/>
              <w:left w:val="nil"/>
              <w:bottom w:val="single" w:sz="4" w:space="0" w:color="auto"/>
              <w:right w:val="single" w:sz="4" w:space="0" w:color="auto"/>
            </w:tcBorders>
            <w:shd w:val="clear" w:color="auto" w:fill="auto"/>
            <w:noWrap/>
            <w:hideMark/>
          </w:tcPr>
          <w:p w:rsidR="00712266" w:rsidRPr="00971ABD" w:rsidRDefault="00971ABD" w:rsidP="00244552">
            <w:pPr>
              <w:spacing w:after="0" w:line="240" w:lineRule="auto"/>
              <w:jc w:val="right"/>
              <w:rPr>
                <w:rFonts w:ascii="Arial" w:eastAsia="Times New Roman" w:hAnsi="Arial" w:cs="Arial"/>
                <w:b/>
                <w:color w:val="000000"/>
                <w:sz w:val="20"/>
                <w:szCs w:val="20"/>
                <w:lang w:eastAsia="es-MX"/>
              </w:rPr>
            </w:pPr>
            <w:r w:rsidRPr="00971ABD">
              <w:rPr>
                <w:rFonts w:ascii="Arial" w:eastAsia="Times New Roman" w:hAnsi="Arial" w:cs="Arial"/>
                <w:b/>
                <w:color w:val="000000"/>
                <w:sz w:val="20"/>
                <w:szCs w:val="20"/>
                <w:lang w:eastAsia="es-MX"/>
              </w:rPr>
              <w:t xml:space="preserve">$ </w:t>
            </w:r>
            <w:r w:rsidR="00027853">
              <w:rPr>
                <w:rFonts w:ascii="Arial" w:eastAsia="Times New Roman" w:hAnsi="Arial" w:cs="Arial"/>
                <w:b/>
                <w:color w:val="000000"/>
                <w:sz w:val="20"/>
                <w:szCs w:val="20"/>
                <w:lang w:eastAsia="es-MX"/>
              </w:rPr>
              <w:t>6</w:t>
            </w:r>
            <w:r w:rsidRPr="00971ABD">
              <w:rPr>
                <w:rFonts w:ascii="Arial" w:eastAsia="Times New Roman" w:hAnsi="Arial" w:cs="Arial"/>
                <w:b/>
                <w:color w:val="000000"/>
                <w:sz w:val="20"/>
                <w:szCs w:val="20"/>
                <w:lang w:eastAsia="es-MX"/>
              </w:rPr>
              <w:t>7,</w:t>
            </w:r>
            <w:r w:rsidR="00027853">
              <w:rPr>
                <w:rFonts w:ascii="Arial" w:eastAsia="Times New Roman" w:hAnsi="Arial" w:cs="Arial"/>
                <w:b/>
                <w:color w:val="000000"/>
                <w:sz w:val="20"/>
                <w:szCs w:val="20"/>
                <w:lang w:eastAsia="es-MX"/>
              </w:rPr>
              <w:t>5</w:t>
            </w:r>
            <w:r w:rsidRPr="00971ABD">
              <w:rPr>
                <w:rFonts w:ascii="Arial" w:eastAsia="Times New Roman" w:hAnsi="Arial" w:cs="Arial"/>
                <w:b/>
                <w:color w:val="000000"/>
                <w:sz w:val="20"/>
                <w:szCs w:val="20"/>
                <w:lang w:eastAsia="es-MX"/>
              </w:rPr>
              <w:t>0</w:t>
            </w:r>
            <w:r w:rsidR="00027853">
              <w:rPr>
                <w:rFonts w:ascii="Arial" w:eastAsia="Times New Roman" w:hAnsi="Arial" w:cs="Arial"/>
                <w:b/>
                <w:color w:val="000000"/>
                <w:sz w:val="20"/>
                <w:szCs w:val="20"/>
                <w:lang w:eastAsia="es-MX"/>
              </w:rPr>
              <w:t>6</w:t>
            </w:r>
            <w:r w:rsidRPr="00971ABD">
              <w:rPr>
                <w:rFonts w:ascii="Arial" w:eastAsia="Times New Roman" w:hAnsi="Arial" w:cs="Arial"/>
                <w:b/>
                <w:color w:val="000000"/>
                <w:sz w:val="20"/>
                <w:szCs w:val="20"/>
                <w:lang w:eastAsia="es-MX"/>
              </w:rPr>
              <w:t>.5</w:t>
            </w:r>
            <w:r w:rsidR="00027853">
              <w:rPr>
                <w:rFonts w:ascii="Arial" w:eastAsia="Times New Roman" w:hAnsi="Arial" w:cs="Arial"/>
                <w:b/>
                <w:color w:val="000000"/>
                <w:sz w:val="20"/>
                <w:szCs w:val="20"/>
                <w:lang w:eastAsia="es-MX"/>
              </w:rPr>
              <w:t>1</w:t>
            </w:r>
          </w:p>
        </w:tc>
        <w:tc>
          <w:tcPr>
            <w:tcW w:w="2140" w:type="dxa"/>
            <w:tcBorders>
              <w:top w:val="nil"/>
              <w:left w:val="nil"/>
              <w:bottom w:val="single" w:sz="4" w:space="0" w:color="auto"/>
              <w:right w:val="single" w:sz="4" w:space="0" w:color="auto"/>
            </w:tcBorders>
            <w:shd w:val="clear" w:color="auto" w:fill="auto"/>
            <w:noWrap/>
            <w:hideMark/>
          </w:tcPr>
          <w:p w:rsidR="00712266" w:rsidRPr="00971ABD" w:rsidRDefault="00712266" w:rsidP="00712266">
            <w:pPr>
              <w:spacing w:after="0" w:line="240" w:lineRule="auto"/>
              <w:rPr>
                <w:rFonts w:ascii="Arial" w:eastAsia="Times New Roman" w:hAnsi="Arial" w:cs="Arial"/>
                <w:b/>
                <w:color w:val="000000"/>
                <w:sz w:val="20"/>
                <w:szCs w:val="20"/>
                <w:lang w:eastAsia="es-MX"/>
              </w:rPr>
            </w:pPr>
            <w:r w:rsidRPr="00971ABD">
              <w:rPr>
                <w:rFonts w:ascii="Arial" w:eastAsia="Times New Roman" w:hAnsi="Arial" w:cs="Arial"/>
                <w:b/>
                <w:color w:val="000000"/>
                <w:sz w:val="20"/>
                <w:szCs w:val="20"/>
                <w:lang w:eastAsia="es-MX"/>
              </w:rPr>
              <w:t> </w:t>
            </w:r>
          </w:p>
        </w:tc>
      </w:tr>
      <w:tr w:rsidR="00712266" w:rsidRPr="00712266" w:rsidTr="00712266">
        <w:trPr>
          <w:trHeight w:val="255"/>
        </w:trPr>
        <w:tc>
          <w:tcPr>
            <w:tcW w:w="466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p>
        </w:tc>
        <w:tc>
          <w:tcPr>
            <w:tcW w:w="1600" w:type="dxa"/>
            <w:tcBorders>
              <w:top w:val="nil"/>
              <w:left w:val="nil"/>
              <w:bottom w:val="nil"/>
              <w:right w:val="nil"/>
            </w:tcBorders>
            <w:shd w:val="clear" w:color="auto" w:fill="auto"/>
            <w:noWrap/>
            <w:hideMark/>
          </w:tcPr>
          <w:p w:rsidR="00712266" w:rsidRPr="00712266" w:rsidRDefault="00712266" w:rsidP="00244552">
            <w:pPr>
              <w:spacing w:after="0" w:line="240" w:lineRule="auto"/>
              <w:jc w:val="right"/>
              <w:rPr>
                <w:rFonts w:ascii="Times New Roman" w:eastAsia="Times New Roman" w:hAnsi="Times New Roman" w:cs="Times New Roman"/>
                <w:sz w:val="20"/>
                <w:szCs w:val="20"/>
                <w:lang w:eastAsia="es-MX"/>
              </w:rPr>
            </w:pPr>
          </w:p>
        </w:tc>
        <w:tc>
          <w:tcPr>
            <w:tcW w:w="214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Times New Roman" w:eastAsia="Times New Roman" w:hAnsi="Times New Roman" w:cs="Times New Roman"/>
                <w:sz w:val="20"/>
                <w:szCs w:val="20"/>
                <w:lang w:eastAsia="es-MX"/>
              </w:rPr>
            </w:pPr>
          </w:p>
        </w:tc>
      </w:tr>
      <w:tr w:rsidR="00712266" w:rsidRPr="00712266" w:rsidTr="00712266">
        <w:trPr>
          <w:trHeight w:val="255"/>
        </w:trPr>
        <w:tc>
          <w:tcPr>
            <w:tcW w:w="4660" w:type="dxa"/>
            <w:tcBorders>
              <w:top w:val="nil"/>
              <w:left w:val="nil"/>
              <w:bottom w:val="nil"/>
              <w:right w:val="nil"/>
            </w:tcBorders>
            <w:shd w:val="clear" w:color="auto" w:fill="auto"/>
            <w:noWrap/>
            <w:hideMark/>
          </w:tcPr>
          <w:p w:rsidR="00712266" w:rsidRPr="00712266" w:rsidRDefault="00794F54" w:rsidP="0071226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r w:rsidR="00712266" w:rsidRPr="00712266">
              <w:rPr>
                <w:rFonts w:ascii="Arial" w:eastAsia="Times New Roman" w:hAnsi="Arial" w:cs="Arial"/>
                <w:color w:val="000000"/>
                <w:sz w:val="20"/>
                <w:szCs w:val="20"/>
                <w:lang w:eastAsia="es-MX"/>
              </w:rPr>
              <w:t>).- Mayor  a 350 días</w:t>
            </w:r>
          </w:p>
        </w:tc>
        <w:tc>
          <w:tcPr>
            <w:tcW w:w="1600" w:type="dxa"/>
            <w:tcBorders>
              <w:top w:val="nil"/>
              <w:left w:val="nil"/>
              <w:bottom w:val="nil"/>
              <w:right w:val="nil"/>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p>
        </w:tc>
        <w:tc>
          <w:tcPr>
            <w:tcW w:w="214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Times New Roman" w:eastAsia="Times New Roman" w:hAnsi="Times New Roman" w:cs="Times New Roman"/>
                <w:sz w:val="20"/>
                <w:szCs w:val="20"/>
                <w:lang w:eastAsia="es-MX"/>
              </w:rPr>
            </w:pPr>
          </w:p>
        </w:tc>
      </w:tr>
      <w:tr w:rsidR="00712266" w:rsidRPr="00712266" w:rsidTr="00712266">
        <w:trPr>
          <w:trHeight w:val="255"/>
        </w:trPr>
        <w:tc>
          <w:tcPr>
            <w:tcW w:w="4660" w:type="dxa"/>
            <w:tcBorders>
              <w:top w:val="single" w:sz="4" w:space="0" w:color="auto"/>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xml:space="preserve">CUENTAS POR COBRAR </w:t>
            </w:r>
          </w:p>
        </w:tc>
        <w:tc>
          <w:tcPr>
            <w:tcW w:w="1600" w:type="dxa"/>
            <w:tcBorders>
              <w:top w:val="single" w:sz="4" w:space="0" w:color="auto"/>
              <w:left w:val="nil"/>
              <w:bottom w:val="single" w:sz="4" w:space="0" w:color="auto"/>
              <w:right w:val="single" w:sz="4" w:space="0" w:color="auto"/>
            </w:tcBorders>
            <w:shd w:val="clear" w:color="auto" w:fill="auto"/>
            <w:noWrap/>
            <w:hideMark/>
          </w:tcPr>
          <w:p w:rsidR="00712266" w:rsidRPr="00712266" w:rsidRDefault="00971ABD" w:rsidP="00244552">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00712266" w:rsidRPr="00712266">
              <w:rPr>
                <w:rFonts w:ascii="Arial" w:eastAsia="Times New Roman" w:hAnsi="Arial" w:cs="Arial"/>
                <w:color w:val="000000"/>
                <w:sz w:val="20"/>
                <w:szCs w:val="20"/>
                <w:lang w:eastAsia="es-MX"/>
              </w:rPr>
              <w:t> </w:t>
            </w:r>
          </w:p>
        </w:tc>
        <w:tc>
          <w:tcPr>
            <w:tcW w:w="2140" w:type="dxa"/>
            <w:tcBorders>
              <w:top w:val="single" w:sz="4" w:space="0" w:color="auto"/>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DEUDORES DIVERSOS POR COBRAR</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971ABD" w:rsidP="00244552">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$ 374,888.00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xml:space="preserve">DEUDORES POR ANTICIPOS DE LA TESORERÍA </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sidR="008412F4">
              <w:rPr>
                <w:rFonts w:ascii="Arial" w:eastAsia="Times New Roman" w:hAnsi="Arial" w:cs="Arial"/>
                <w:color w:val="000000"/>
                <w:sz w:val="20"/>
                <w:szCs w:val="20"/>
                <w:lang w:eastAsia="es-MX"/>
              </w:rPr>
              <w:t>$</w:t>
            </w:r>
            <w:r w:rsidR="00753087">
              <w:rPr>
                <w:rFonts w:ascii="Arial" w:eastAsia="Times New Roman" w:hAnsi="Arial" w:cs="Arial"/>
                <w:color w:val="000000"/>
                <w:sz w:val="20"/>
                <w:szCs w:val="20"/>
                <w:lang w:eastAsia="es-MX"/>
              </w:rPr>
              <w:t>0</w:t>
            </w:r>
            <w:r w:rsidR="002E557E">
              <w:rPr>
                <w:rFonts w:ascii="Arial" w:eastAsia="Times New Roman" w:hAnsi="Arial" w:cs="Arial"/>
                <w:color w:val="000000"/>
                <w:sz w:val="20"/>
                <w:szCs w:val="20"/>
                <w:lang w:eastAsia="es-MX"/>
              </w:rPr>
              <w:t>.00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PRESTAMOS OTORGADOS</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sidR="008412F4">
              <w:rPr>
                <w:rFonts w:ascii="Arial" w:eastAsia="Times New Roman" w:hAnsi="Arial" w:cs="Arial"/>
                <w:color w:val="000000"/>
                <w:sz w:val="20"/>
                <w:szCs w:val="20"/>
                <w:lang w:eastAsia="es-MX"/>
              </w:rPr>
              <w:t>$0</w:t>
            </w:r>
            <w:r w:rsidR="00753087">
              <w:rPr>
                <w:rFonts w:ascii="Arial" w:eastAsia="Times New Roman" w:hAnsi="Arial" w:cs="Arial"/>
                <w:color w:val="000000"/>
                <w:sz w:val="20"/>
                <w:szCs w:val="20"/>
                <w:lang w:eastAsia="es-MX"/>
              </w:rPr>
              <w:t>.00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xml:space="preserve">OTROS DERECHOS A RECIBIR EFECTIVO </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sidR="008412F4">
              <w:rPr>
                <w:rFonts w:ascii="Arial" w:eastAsia="Times New Roman" w:hAnsi="Arial" w:cs="Arial"/>
                <w:color w:val="000000"/>
                <w:sz w:val="20"/>
                <w:szCs w:val="20"/>
                <w:lang w:eastAsia="es-MX"/>
              </w:rPr>
              <w:t>$</w:t>
            </w:r>
            <w:r w:rsidR="002E557E">
              <w:rPr>
                <w:rFonts w:ascii="Arial" w:eastAsia="Times New Roman" w:hAnsi="Arial" w:cs="Arial"/>
                <w:color w:val="000000"/>
                <w:sz w:val="20"/>
                <w:szCs w:val="20"/>
                <w:lang w:eastAsia="es-MX"/>
              </w:rPr>
              <w:t>0.</w:t>
            </w:r>
            <w:r w:rsidR="00753087">
              <w:rPr>
                <w:rFonts w:ascii="Arial" w:eastAsia="Times New Roman" w:hAnsi="Arial" w:cs="Arial"/>
                <w:color w:val="000000"/>
                <w:sz w:val="20"/>
                <w:szCs w:val="20"/>
                <w:lang w:eastAsia="es-MX"/>
              </w:rPr>
              <w:t>00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971ABD" w:rsidRDefault="00712266" w:rsidP="00712266">
            <w:pPr>
              <w:spacing w:after="0" w:line="240" w:lineRule="auto"/>
              <w:jc w:val="right"/>
              <w:rPr>
                <w:rFonts w:ascii="Arial" w:eastAsia="Times New Roman" w:hAnsi="Arial" w:cs="Arial"/>
                <w:b/>
                <w:color w:val="000000"/>
                <w:sz w:val="20"/>
                <w:szCs w:val="20"/>
                <w:lang w:eastAsia="es-MX"/>
              </w:rPr>
            </w:pPr>
            <w:r w:rsidRPr="00971ABD">
              <w:rPr>
                <w:rFonts w:ascii="Arial" w:eastAsia="Times New Roman" w:hAnsi="Arial" w:cs="Arial"/>
                <w:b/>
                <w:color w:val="000000"/>
                <w:sz w:val="20"/>
                <w:szCs w:val="20"/>
                <w:lang w:eastAsia="es-MX"/>
              </w:rPr>
              <w:t>Sub-Total</w:t>
            </w:r>
          </w:p>
        </w:tc>
        <w:tc>
          <w:tcPr>
            <w:tcW w:w="1600" w:type="dxa"/>
            <w:tcBorders>
              <w:top w:val="nil"/>
              <w:left w:val="nil"/>
              <w:bottom w:val="single" w:sz="4" w:space="0" w:color="auto"/>
              <w:right w:val="single" w:sz="4" w:space="0" w:color="auto"/>
            </w:tcBorders>
            <w:shd w:val="clear" w:color="auto" w:fill="auto"/>
            <w:noWrap/>
            <w:hideMark/>
          </w:tcPr>
          <w:p w:rsidR="00712266" w:rsidRPr="00971ABD" w:rsidRDefault="00971ABD" w:rsidP="00244552">
            <w:pPr>
              <w:spacing w:after="0" w:line="240" w:lineRule="auto"/>
              <w:jc w:val="right"/>
              <w:rPr>
                <w:rFonts w:ascii="Arial" w:eastAsia="Times New Roman" w:hAnsi="Arial" w:cs="Arial"/>
                <w:b/>
                <w:color w:val="000000"/>
                <w:sz w:val="20"/>
                <w:szCs w:val="20"/>
                <w:lang w:eastAsia="es-MX"/>
              </w:rPr>
            </w:pPr>
            <w:r w:rsidRPr="00971ABD">
              <w:rPr>
                <w:rFonts w:ascii="Arial" w:eastAsia="Times New Roman" w:hAnsi="Arial" w:cs="Arial"/>
                <w:b/>
                <w:color w:val="000000"/>
                <w:sz w:val="20"/>
                <w:szCs w:val="20"/>
                <w:lang w:eastAsia="es-MX"/>
              </w:rPr>
              <w:t>$ 374,888.00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p>
        </w:tc>
        <w:tc>
          <w:tcPr>
            <w:tcW w:w="1600" w:type="dxa"/>
            <w:tcBorders>
              <w:top w:val="nil"/>
              <w:left w:val="nil"/>
              <w:bottom w:val="nil"/>
              <w:right w:val="nil"/>
            </w:tcBorders>
            <w:shd w:val="clear" w:color="auto" w:fill="auto"/>
            <w:noWrap/>
            <w:hideMark/>
          </w:tcPr>
          <w:p w:rsidR="00712266" w:rsidRPr="00712266" w:rsidRDefault="00712266" w:rsidP="00244552">
            <w:pPr>
              <w:spacing w:after="0" w:line="240" w:lineRule="auto"/>
              <w:jc w:val="right"/>
              <w:rPr>
                <w:rFonts w:ascii="Times New Roman" w:eastAsia="Times New Roman" w:hAnsi="Times New Roman" w:cs="Times New Roman"/>
                <w:sz w:val="20"/>
                <w:szCs w:val="20"/>
                <w:lang w:eastAsia="es-MX"/>
              </w:rPr>
            </w:pPr>
          </w:p>
        </w:tc>
        <w:tc>
          <w:tcPr>
            <w:tcW w:w="214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Times New Roman" w:eastAsia="Times New Roman" w:hAnsi="Times New Roman" w:cs="Times New Roman"/>
                <w:sz w:val="20"/>
                <w:szCs w:val="20"/>
                <w:lang w:eastAsia="es-MX"/>
              </w:rPr>
            </w:pPr>
          </w:p>
        </w:tc>
      </w:tr>
      <w:tr w:rsidR="00712266" w:rsidRPr="00712266" w:rsidTr="00712266">
        <w:trPr>
          <w:trHeight w:val="255"/>
        </w:trPr>
        <w:tc>
          <w:tcPr>
            <w:tcW w:w="4660" w:type="dxa"/>
            <w:tcBorders>
              <w:top w:val="single" w:sz="4" w:space="0" w:color="auto"/>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jc w:val="right"/>
              <w:rPr>
                <w:rFonts w:ascii="Arial" w:eastAsia="Times New Roman" w:hAnsi="Arial" w:cs="Arial"/>
                <w:b/>
                <w:bCs/>
                <w:color w:val="000000"/>
                <w:sz w:val="20"/>
                <w:szCs w:val="20"/>
                <w:lang w:eastAsia="es-MX"/>
              </w:rPr>
            </w:pPr>
            <w:r w:rsidRPr="00712266">
              <w:rPr>
                <w:rFonts w:ascii="Arial" w:eastAsia="Times New Roman" w:hAnsi="Arial" w:cs="Arial"/>
                <w:b/>
                <w:bCs/>
                <w:color w:val="000000"/>
                <w:sz w:val="20"/>
                <w:szCs w:val="20"/>
                <w:lang w:eastAsia="es-MX"/>
              </w:rPr>
              <w:t>Total</w:t>
            </w:r>
          </w:p>
        </w:tc>
        <w:tc>
          <w:tcPr>
            <w:tcW w:w="1600" w:type="dxa"/>
            <w:tcBorders>
              <w:top w:val="single" w:sz="4" w:space="0" w:color="auto"/>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b/>
                <w:bCs/>
                <w:color w:val="000000"/>
                <w:sz w:val="20"/>
                <w:szCs w:val="20"/>
                <w:lang w:eastAsia="es-MX"/>
              </w:rPr>
            </w:pPr>
            <w:r w:rsidRPr="00712266">
              <w:rPr>
                <w:rFonts w:ascii="Arial" w:eastAsia="Times New Roman" w:hAnsi="Arial" w:cs="Arial"/>
                <w:b/>
                <w:bCs/>
                <w:color w:val="000000"/>
                <w:sz w:val="20"/>
                <w:szCs w:val="20"/>
                <w:lang w:eastAsia="es-MX"/>
              </w:rPr>
              <w:t> </w:t>
            </w:r>
            <w:r w:rsidR="008412F4">
              <w:rPr>
                <w:rFonts w:ascii="Arial" w:eastAsia="Times New Roman" w:hAnsi="Arial" w:cs="Arial"/>
                <w:b/>
                <w:bCs/>
                <w:color w:val="000000"/>
                <w:sz w:val="20"/>
                <w:szCs w:val="20"/>
                <w:lang w:eastAsia="es-MX"/>
              </w:rPr>
              <w:t>$</w:t>
            </w:r>
            <w:r w:rsidR="006A60AC">
              <w:rPr>
                <w:rFonts w:ascii="Arial" w:eastAsia="Times New Roman" w:hAnsi="Arial" w:cs="Arial"/>
                <w:b/>
                <w:bCs/>
                <w:color w:val="000000"/>
                <w:sz w:val="20"/>
                <w:szCs w:val="20"/>
                <w:lang w:eastAsia="es-MX"/>
              </w:rPr>
              <w:t xml:space="preserve"> </w:t>
            </w:r>
            <w:r w:rsidR="00F27F19">
              <w:rPr>
                <w:rFonts w:ascii="Arial" w:eastAsia="Times New Roman" w:hAnsi="Arial" w:cs="Arial"/>
                <w:b/>
                <w:bCs/>
                <w:color w:val="000000"/>
                <w:sz w:val="20"/>
                <w:szCs w:val="20"/>
                <w:lang w:eastAsia="es-MX"/>
              </w:rPr>
              <w:t>580,403.93</w:t>
            </w:r>
          </w:p>
        </w:tc>
        <w:tc>
          <w:tcPr>
            <w:tcW w:w="2140" w:type="dxa"/>
            <w:tcBorders>
              <w:top w:val="single" w:sz="4" w:space="0" w:color="auto"/>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b/>
                <w:bCs/>
                <w:color w:val="000000"/>
                <w:sz w:val="20"/>
                <w:szCs w:val="20"/>
                <w:lang w:eastAsia="es-MX"/>
              </w:rPr>
            </w:pPr>
            <w:r w:rsidRPr="00712266">
              <w:rPr>
                <w:rFonts w:ascii="Arial" w:eastAsia="Times New Roman" w:hAnsi="Arial" w:cs="Arial"/>
                <w:b/>
                <w:bCs/>
                <w:color w:val="000000"/>
                <w:sz w:val="20"/>
                <w:szCs w:val="20"/>
                <w:lang w:eastAsia="es-MX"/>
              </w:rPr>
              <w:t> </w:t>
            </w:r>
          </w:p>
        </w:tc>
      </w:tr>
    </w:tbl>
    <w:p w:rsidR="00F11BA9" w:rsidRDefault="00F11BA9" w:rsidP="006C148C">
      <w:pPr>
        <w:jc w:val="both"/>
        <w:rPr>
          <w:rFonts w:ascii="Arial" w:hAnsi="Arial" w:cs="Arial"/>
        </w:rPr>
      </w:pPr>
    </w:p>
    <w:p w:rsidR="006C148C" w:rsidRPr="00244552" w:rsidRDefault="006C148C" w:rsidP="006C148C">
      <w:pPr>
        <w:jc w:val="both"/>
        <w:rPr>
          <w:rFonts w:ascii="Arial" w:hAnsi="Arial" w:cs="Arial"/>
        </w:rPr>
      </w:pPr>
      <w:r w:rsidRPr="00244552">
        <w:rPr>
          <w:rFonts w:ascii="Arial" w:hAnsi="Arial" w:cs="Arial"/>
        </w:rPr>
        <w:t>Se informa de manera agrupadas, el monto al 3</w:t>
      </w:r>
      <w:r w:rsidR="00027853">
        <w:rPr>
          <w:rFonts w:ascii="Arial" w:hAnsi="Arial" w:cs="Arial"/>
        </w:rPr>
        <w:t>1</w:t>
      </w:r>
      <w:r w:rsidR="00456B97">
        <w:rPr>
          <w:rFonts w:ascii="Arial" w:hAnsi="Arial" w:cs="Arial"/>
        </w:rPr>
        <w:t xml:space="preserve"> </w:t>
      </w:r>
      <w:r w:rsidRPr="00244552">
        <w:rPr>
          <w:rFonts w:ascii="Arial" w:hAnsi="Arial" w:cs="Arial"/>
        </w:rPr>
        <w:t xml:space="preserve">de </w:t>
      </w:r>
      <w:r w:rsidR="00F27F19">
        <w:rPr>
          <w:rFonts w:ascii="Arial" w:hAnsi="Arial" w:cs="Arial"/>
        </w:rPr>
        <w:t>marzo</w:t>
      </w:r>
      <w:r w:rsidRPr="00244552">
        <w:rPr>
          <w:rFonts w:ascii="Arial" w:hAnsi="Arial" w:cs="Arial"/>
        </w:rPr>
        <w:t xml:space="preserve"> del 202</w:t>
      </w:r>
      <w:r w:rsidR="00F27F19">
        <w:rPr>
          <w:rFonts w:ascii="Arial" w:hAnsi="Arial" w:cs="Arial"/>
        </w:rPr>
        <w:t>4</w:t>
      </w:r>
      <w:r w:rsidRPr="00244552">
        <w:rPr>
          <w:rFonts w:ascii="Arial" w:hAnsi="Arial" w:cs="Arial"/>
        </w:rPr>
        <w:t xml:space="preserve"> de los derechos a recibir bienes o servicios (excepto cuentas por cobrar de contribuciones o fideicomisos que se encuentran dentro de inversiones financieras, participaciones y aportaciones de capital) en una desagregación por su vencimiento en días a 90, 180, menor o igual a 365 y mayor a 365. Adicionalmente se informa de las características cualitativas relevantes que les afectan a estas cuentas: </w:t>
      </w:r>
    </w:p>
    <w:tbl>
      <w:tblPr>
        <w:tblW w:w="8329" w:type="dxa"/>
        <w:tblCellMar>
          <w:left w:w="70" w:type="dxa"/>
          <w:right w:w="70" w:type="dxa"/>
        </w:tblCellMar>
        <w:tblLook w:val="04A0" w:firstRow="1" w:lastRow="0" w:firstColumn="1" w:lastColumn="0" w:noHBand="0" w:noVBand="1"/>
      </w:tblPr>
      <w:tblGrid>
        <w:gridCol w:w="4621"/>
        <w:gridCol w:w="1586"/>
        <w:gridCol w:w="2122"/>
      </w:tblGrid>
      <w:tr w:rsidR="006C148C" w:rsidRPr="00244552" w:rsidTr="00456B97">
        <w:trPr>
          <w:trHeight w:val="199"/>
        </w:trPr>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6C148C" w:rsidRPr="00244552" w:rsidRDefault="006C148C" w:rsidP="001720DB">
            <w:pPr>
              <w:spacing w:after="0" w:line="240" w:lineRule="auto"/>
              <w:jc w:val="both"/>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DERECHOS  A RECIBIR BIENES O SERVICIOS</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6C148C" w:rsidRPr="00244552" w:rsidRDefault="006C148C" w:rsidP="001720DB">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MONTO</w:t>
            </w:r>
          </w:p>
        </w:tc>
        <w:tc>
          <w:tcPr>
            <w:tcW w:w="2122" w:type="dxa"/>
            <w:tcBorders>
              <w:top w:val="single" w:sz="4" w:space="0" w:color="auto"/>
              <w:left w:val="nil"/>
              <w:bottom w:val="single" w:sz="4" w:space="0" w:color="auto"/>
              <w:right w:val="single" w:sz="4" w:space="0" w:color="auto"/>
            </w:tcBorders>
            <w:shd w:val="clear" w:color="auto" w:fill="auto"/>
            <w:vAlign w:val="center"/>
            <w:hideMark/>
          </w:tcPr>
          <w:p w:rsidR="006C148C" w:rsidRPr="00244552" w:rsidRDefault="006C148C" w:rsidP="001720DB">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CARACTERISTICAS CUALITATIVAS</w:t>
            </w:r>
          </w:p>
        </w:tc>
      </w:tr>
      <w:tr w:rsidR="006C148C" w:rsidRPr="00244552" w:rsidTr="00456B97">
        <w:trPr>
          <w:trHeight w:val="247"/>
        </w:trPr>
        <w:tc>
          <w:tcPr>
            <w:tcW w:w="4621" w:type="dxa"/>
            <w:tcBorders>
              <w:top w:val="nil"/>
              <w:left w:val="nil"/>
              <w:bottom w:val="nil"/>
              <w:right w:val="nil"/>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a).- Menor o igual a 90 días</w:t>
            </w:r>
          </w:p>
        </w:tc>
        <w:tc>
          <w:tcPr>
            <w:tcW w:w="1586" w:type="dxa"/>
            <w:tcBorders>
              <w:top w:val="nil"/>
              <w:left w:val="nil"/>
              <w:bottom w:val="nil"/>
              <w:right w:val="nil"/>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p>
        </w:tc>
        <w:tc>
          <w:tcPr>
            <w:tcW w:w="2122" w:type="dxa"/>
            <w:tcBorders>
              <w:top w:val="nil"/>
              <w:left w:val="nil"/>
              <w:bottom w:val="nil"/>
              <w:right w:val="nil"/>
            </w:tcBorders>
            <w:shd w:val="clear" w:color="auto" w:fill="auto"/>
            <w:noWrap/>
            <w:hideMark/>
          </w:tcPr>
          <w:p w:rsidR="006C148C" w:rsidRPr="00244552" w:rsidRDefault="006C148C" w:rsidP="001720DB">
            <w:pPr>
              <w:spacing w:after="0" w:line="240" w:lineRule="auto"/>
              <w:rPr>
                <w:rFonts w:ascii="Times New Roman" w:eastAsia="Times New Roman" w:hAnsi="Times New Roman" w:cs="Times New Roman"/>
                <w:sz w:val="20"/>
                <w:szCs w:val="20"/>
                <w:lang w:eastAsia="es-MX"/>
              </w:rPr>
            </w:pPr>
          </w:p>
        </w:tc>
      </w:tr>
      <w:tr w:rsidR="006C148C" w:rsidRPr="00244552" w:rsidTr="00456B97">
        <w:trPr>
          <w:trHeight w:val="247"/>
        </w:trPr>
        <w:tc>
          <w:tcPr>
            <w:tcW w:w="4621" w:type="dxa"/>
            <w:tcBorders>
              <w:top w:val="single" w:sz="4" w:space="0" w:color="auto"/>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xml:space="preserve">CUENTAS POR COBRAR </w:t>
            </w:r>
          </w:p>
        </w:tc>
        <w:tc>
          <w:tcPr>
            <w:tcW w:w="1586" w:type="dxa"/>
            <w:tcBorders>
              <w:top w:val="single" w:sz="4" w:space="0" w:color="auto"/>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single" w:sz="4" w:space="0" w:color="auto"/>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244552" w:rsidTr="00456B97">
        <w:trPr>
          <w:trHeight w:val="247"/>
        </w:trPr>
        <w:tc>
          <w:tcPr>
            <w:tcW w:w="4621" w:type="dxa"/>
            <w:tcBorders>
              <w:top w:val="nil"/>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DEUDORES DIVERSOS POR COBRAR</w:t>
            </w:r>
          </w:p>
        </w:tc>
        <w:tc>
          <w:tcPr>
            <w:tcW w:w="1586" w:type="dxa"/>
            <w:tcBorders>
              <w:top w:val="nil"/>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nil"/>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244552" w:rsidTr="00456B97">
        <w:trPr>
          <w:trHeight w:val="247"/>
        </w:trPr>
        <w:tc>
          <w:tcPr>
            <w:tcW w:w="4621" w:type="dxa"/>
            <w:tcBorders>
              <w:top w:val="nil"/>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xml:space="preserve">DEUDORES POR ANTICIPOS DE LA TESORERÍA </w:t>
            </w:r>
          </w:p>
        </w:tc>
        <w:tc>
          <w:tcPr>
            <w:tcW w:w="1586" w:type="dxa"/>
            <w:tcBorders>
              <w:top w:val="nil"/>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nil"/>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244552" w:rsidTr="00456B97">
        <w:trPr>
          <w:trHeight w:val="247"/>
        </w:trPr>
        <w:tc>
          <w:tcPr>
            <w:tcW w:w="4621" w:type="dxa"/>
            <w:tcBorders>
              <w:top w:val="nil"/>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PRESTAMOS OTORGADOS</w:t>
            </w:r>
          </w:p>
        </w:tc>
        <w:tc>
          <w:tcPr>
            <w:tcW w:w="1586" w:type="dxa"/>
            <w:tcBorders>
              <w:top w:val="nil"/>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nil"/>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244552" w:rsidTr="00456B97">
        <w:trPr>
          <w:trHeight w:val="247"/>
        </w:trPr>
        <w:tc>
          <w:tcPr>
            <w:tcW w:w="4621" w:type="dxa"/>
            <w:tcBorders>
              <w:top w:val="nil"/>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xml:space="preserve">OTROS DERECHOS A RECIBIR EFECTIVO </w:t>
            </w:r>
          </w:p>
        </w:tc>
        <w:tc>
          <w:tcPr>
            <w:tcW w:w="1586" w:type="dxa"/>
            <w:tcBorders>
              <w:top w:val="nil"/>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nil"/>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244552" w:rsidTr="00456B97">
        <w:trPr>
          <w:trHeight w:val="247"/>
        </w:trPr>
        <w:tc>
          <w:tcPr>
            <w:tcW w:w="4621" w:type="dxa"/>
            <w:tcBorders>
              <w:top w:val="nil"/>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jc w:val="right"/>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Sub-Total</w:t>
            </w:r>
          </w:p>
        </w:tc>
        <w:tc>
          <w:tcPr>
            <w:tcW w:w="1586" w:type="dxa"/>
            <w:tcBorders>
              <w:top w:val="nil"/>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nil"/>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244552" w:rsidTr="00456B97">
        <w:trPr>
          <w:trHeight w:val="247"/>
        </w:trPr>
        <w:tc>
          <w:tcPr>
            <w:tcW w:w="4621" w:type="dxa"/>
            <w:tcBorders>
              <w:top w:val="nil"/>
              <w:left w:val="nil"/>
              <w:bottom w:val="nil"/>
              <w:right w:val="nil"/>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p>
        </w:tc>
        <w:tc>
          <w:tcPr>
            <w:tcW w:w="1586" w:type="dxa"/>
            <w:tcBorders>
              <w:top w:val="nil"/>
              <w:left w:val="nil"/>
              <w:bottom w:val="nil"/>
              <w:right w:val="nil"/>
            </w:tcBorders>
            <w:shd w:val="clear" w:color="auto" w:fill="auto"/>
            <w:noWrap/>
            <w:hideMark/>
          </w:tcPr>
          <w:p w:rsidR="006C148C" w:rsidRPr="00244552" w:rsidRDefault="006C148C" w:rsidP="001720DB">
            <w:pPr>
              <w:spacing w:after="0" w:line="240" w:lineRule="auto"/>
              <w:rPr>
                <w:rFonts w:ascii="Times New Roman" w:eastAsia="Times New Roman" w:hAnsi="Times New Roman" w:cs="Times New Roman"/>
                <w:sz w:val="20"/>
                <w:szCs w:val="20"/>
                <w:lang w:eastAsia="es-MX"/>
              </w:rPr>
            </w:pPr>
          </w:p>
        </w:tc>
        <w:tc>
          <w:tcPr>
            <w:tcW w:w="2122" w:type="dxa"/>
            <w:tcBorders>
              <w:top w:val="nil"/>
              <w:left w:val="nil"/>
              <w:bottom w:val="nil"/>
              <w:right w:val="nil"/>
            </w:tcBorders>
            <w:shd w:val="clear" w:color="auto" w:fill="auto"/>
            <w:noWrap/>
            <w:hideMark/>
          </w:tcPr>
          <w:p w:rsidR="006C148C" w:rsidRPr="00244552" w:rsidRDefault="006C148C" w:rsidP="001720DB">
            <w:pPr>
              <w:spacing w:after="0" w:line="240" w:lineRule="auto"/>
              <w:rPr>
                <w:rFonts w:ascii="Times New Roman" w:eastAsia="Times New Roman" w:hAnsi="Times New Roman" w:cs="Times New Roman"/>
                <w:sz w:val="20"/>
                <w:szCs w:val="20"/>
                <w:lang w:eastAsia="es-MX"/>
              </w:rPr>
            </w:pPr>
          </w:p>
        </w:tc>
      </w:tr>
      <w:tr w:rsidR="006C148C" w:rsidRPr="00244552" w:rsidTr="00456B97">
        <w:trPr>
          <w:trHeight w:val="247"/>
        </w:trPr>
        <w:tc>
          <w:tcPr>
            <w:tcW w:w="4621" w:type="dxa"/>
            <w:tcBorders>
              <w:top w:val="nil"/>
              <w:left w:val="nil"/>
              <w:bottom w:val="nil"/>
              <w:right w:val="nil"/>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b).- Mayor a 90 días y menor o igual a 180 días</w:t>
            </w:r>
          </w:p>
        </w:tc>
        <w:tc>
          <w:tcPr>
            <w:tcW w:w="1586" w:type="dxa"/>
            <w:tcBorders>
              <w:top w:val="nil"/>
              <w:left w:val="nil"/>
              <w:bottom w:val="nil"/>
              <w:right w:val="nil"/>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p>
        </w:tc>
        <w:tc>
          <w:tcPr>
            <w:tcW w:w="2122" w:type="dxa"/>
            <w:tcBorders>
              <w:top w:val="nil"/>
              <w:left w:val="nil"/>
              <w:bottom w:val="nil"/>
              <w:right w:val="nil"/>
            </w:tcBorders>
            <w:shd w:val="clear" w:color="auto" w:fill="auto"/>
            <w:noWrap/>
            <w:hideMark/>
          </w:tcPr>
          <w:p w:rsidR="006C148C" w:rsidRPr="00244552" w:rsidRDefault="006C148C" w:rsidP="001720DB">
            <w:pPr>
              <w:spacing w:after="0" w:line="240" w:lineRule="auto"/>
              <w:rPr>
                <w:rFonts w:ascii="Times New Roman" w:eastAsia="Times New Roman" w:hAnsi="Times New Roman" w:cs="Times New Roman"/>
                <w:sz w:val="20"/>
                <w:szCs w:val="20"/>
                <w:lang w:eastAsia="es-MX"/>
              </w:rPr>
            </w:pPr>
          </w:p>
        </w:tc>
      </w:tr>
      <w:tr w:rsidR="006C148C" w:rsidRPr="00244552" w:rsidTr="00456B97">
        <w:trPr>
          <w:trHeight w:val="247"/>
        </w:trPr>
        <w:tc>
          <w:tcPr>
            <w:tcW w:w="4621" w:type="dxa"/>
            <w:tcBorders>
              <w:top w:val="single" w:sz="4" w:space="0" w:color="auto"/>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xml:space="preserve">CUENTAS POR COBRAR </w:t>
            </w:r>
          </w:p>
        </w:tc>
        <w:tc>
          <w:tcPr>
            <w:tcW w:w="1586" w:type="dxa"/>
            <w:tcBorders>
              <w:top w:val="single" w:sz="4" w:space="0" w:color="auto"/>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single" w:sz="4" w:space="0" w:color="auto"/>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244552" w:rsidTr="00456B97">
        <w:trPr>
          <w:trHeight w:val="247"/>
        </w:trPr>
        <w:tc>
          <w:tcPr>
            <w:tcW w:w="4621" w:type="dxa"/>
            <w:tcBorders>
              <w:top w:val="nil"/>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DEUDORES DIVERSOS POR COBRAR</w:t>
            </w:r>
          </w:p>
        </w:tc>
        <w:tc>
          <w:tcPr>
            <w:tcW w:w="1586" w:type="dxa"/>
            <w:tcBorders>
              <w:top w:val="nil"/>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nil"/>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244552" w:rsidTr="00456B97">
        <w:trPr>
          <w:trHeight w:val="247"/>
        </w:trPr>
        <w:tc>
          <w:tcPr>
            <w:tcW w:w="4621" w:type="dxa"/>
            <w:tcBorders>
              <w:top w:val="nil"/>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xml:space="preserve">DEUDORES POR ANTICIPOS DE LA TESORERÍA </w:t>
            </w:r>
          </w:p>
        </w:tc>
        <w:tc>
          <w:tcPr>
            <w:tcW w:w="1586" w:type="dxa"/>
            <w:tcBorders>
              <w:top w:val="nil"/>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nil"/>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244552" w:rsidTr="00456B97">
        <w:trPr>
          <w:trHeight w:val="247"/>
        </w:trPr>
        <w:tc>
          <w:tcPr>
            <w:tcW w:w="4621" w:type="dxa"/>
            <w:tcBorders>
              <w:top w:val="nil"/>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PRESTAMOS OTORGADOS</w:t>
            </w:r>
          </w:p>
        </w:tc>
        <w:tc>
          <w:tcPr>
            <w:tcW w:w="1586" w:type="dxa"/>
            <w:tcBorders>
              <w:top w:val="nil"/>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nil"/>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244552" w:rsidTr="00456B97">
        <w:trPr>
          <w:trHeight w:val="247"/>
        </w:trPr>
        <w:tc>
          <w:tcPr>
            <w:tcW w:w="4621" w:type="dxa"/>
            <w:tcBorders>
              <w:top w:val="nil"/>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xml:space="preserve">OTROS DERECHOS A RECIBIR EFECTIVO </w:t>
            </w:r>
          </w:p>
        </w:tc>
        <w:tc>
          <w:tcPr>
            <w:tcW w:w="1586" w:type="dxa"/>
            <w:tcBorders>
              <w:top w:val="nil"/>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nil"/>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244552" w:rsidTr="00456B97">
        <w:trPr>
          <w:trHeight w:val="247"/>
        </w:trPr>
        <w:tc>
          <w:tcPr>
            <w:tcW w:w="4621" w:type="dxa"/>
            <w:tcBorders>
              <w:top w:val="nil"/>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jc w:val="right"/>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Sub-Total</w:t>
            </w:r>
          </w:p>
        </w:tc>
        <w:tc>
          <w:tcPr>
            <w:tcW w:w="1586" w:type="dxa"/>
            <w:tcBorders>
              <w:top w:val="nil"/>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nil"/>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712266" w:rsidTr="00456B97">
        <w:trPr>
          <w:trHeight w:val="247"/>
        </w:trPr>
        <w:tc>
          <w:tcPr>
            <w:tcW w:w="4621" w:type="dxa"/>
            <w:tcBorders>
              <w:top w:val="single" w:sz="4" w:space="0" w:color="auto"/>
              <w:left w:val="single" w:sz="4" w:space="0" w:color="auto"/>
              <w:bottom w:val="single" w:sz="4" w:space="0" w:color="auto"/>
              <w:right w:val="single" w:sz="4" w:space="0" w:color="auto"/>
            </w:tcBorders>
            <w:shd w:val="clear" w:color="auto" w:fill="auto"/>
            <w:noWrap/>
          </w:tcPr>
          <w:p w:rsidR="006C148C" w:rsidRPr="00244552" w:rsidRDefault="006C148C" w:rsidP="001720DB">
            <w:pPr>
              <w:spacing w:after="0" w:line="240" w:lineRule="auto"/>
              <w:jc w:val="right"/>
              <w:rPr>
                <w:rFonts w:ascii="Arial" w:eastAsia="Times New Roman" w:hAnsi="Arial" w:cs="Arial"/>
                <w:b/>
                <w:color w:val="000000"/>
                <w:sz w:val="20"/>
                <w:szCs w:val="20"/>
                <w:lang w:eastAsia="es-MX"/>
              </w:rPr>
            </w:pPr>
            <w:r w:rsidRPr="00244552">
              <w:rPr>
                <w:rFonts w:ascii="Arial" w:eastAsia="Times New Roman" w:hAnsi="Arial" w:cs="Arial"/>
                <w:b/>
                <w:color w:val="000000"/>
                <w:sz w:val="20"/>
                <w:szCs w:val="20"/>
                <w:lang w:eastAsia="es-MX"/>
              </w:rPr>
              <w:t>TOTAL</w:t>
            </w:r>
          </w:p>
        </w:tc>
        <w:tc>
          <w:tcPr>
            <w:tcW w:w="1586" w:type="dxa"/>
            <w:tcBorders>
              <w:top w:val="single" w:sz="4" w:space="0" w:color="auto"/>
              <w:left w:val="nil"/>
              <w:bottom w:val="single" w:sz="4" w:space="0" w:color="auto"/>
              <w:right w:val="single" w:sz="4" w:space="0" w:color="auto"/>
            </w:tcBorders>
            <w:shd w:val="clear" w:color="auto" w:fill="auto"/>
            <w:noWrap/>
          </w:tcPr>
          <w:p w:rsidR="006C148C" w:rsidRPr="00712266"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single" w:sz="4" w:space="0" w:color="auto"/>
              <w:left w:val="nil"/>
              <w:bottom w:val="single" w:sz="4" w:space="0" w:color="auto"/>
              <w:right w:val="single" w:sz="4" w:space="0" w:color="auto"/>
            </w:tcBorders>
            <w:shd w:val="clear" w:color="auto" w:fill="auto"/>
            <w:noWrap/>
          </w:tcPr>
          <w:p w:rsidR="006C148C" w:rsidRPr="00712266" w:rsidRDefault="006C148C" w:rsidP="001720DB">
            <w:pPr>
              <w:spacing w:after="0" w:line="240" w:lineRule="auto"/>
              <w:rPr>
                <w:rFonts w:ascii="Arial" w:eastAsia="Times New Roman" w:hAnsi="Arial" w:cs="Arial"/>
                <w:color w:val="000000"/>
                <w:sz w:val="20"/>
                <w:szCs w:val="20"/>
                <w:lang w:eastAsia="es-MX"/>
              </w:rPr>
            </w:pPr>
          </w:p>
        </w:tc>
      </w:tr>
      <w:tr w:rsidR="002B3F35" w:rsidRPr="00712266" w:rsidTr="00456B97">
        <w:trPr>
          <w:trHeight w:val="247"/>
        </w:trPr>
        <w:tc>
          <w:tcPr>
            <w:tcW w:w="4621" w:type="dxa"/>
            <w:tcBorders>
              <w:top w:val="single" w:sz="4" w:space="0" w:color="auto"/>
              <w:left w:val="single" w:sz="4" w:space="0" w:color="auto"/>
              <w:bottom w:val="single" w:sz="4" w:space="0" w:color="auto"/>
              <w:right w:val="single" w:sz="4" w:space="0" w:color="auto"/>
            </w:tcBorders>
            <w:shd w:val="clear" w:color="auto" w:fill="auto"/>
            <w:noWrap/>
          </w:tcPr>
          <w:p w:rsidR="002B3F35" w:rsidRPr="00244552" w:rsidRDefault="002B3F35" w:rsidP="002B3F35">
            <w:pPr>
              <w:spacing w:after="0" w:line="240" w:lineRule="auto"/>
              <w:rPr>
                <w:rFonts w:ascii="Arial" w:eastAsia="Times New Roman" w:hAnsi="Arial" w:cs="Arial"/>
                <w:b/>
                <w:color w:val="000000"/>
                <w:sz w:val="20"/>
                <w:szCs w:val="20"/>
                <w:lang w:eastAsia="es-MX"/>
              </w:rPr>
            </w:pPr>
          </w:p>
        </w:tc>
        <w:tc>
          <w:tcPr>
            <w:tcW w:w="1586" w:type="dxa"/>
            <w:tcBorders>
              <w:top w:val="single" w:sz="4" w:space="0" w:color="auto"/>
              <w:left w:val="nil"/>
              <w:bottom w:val="single" w:sz="4" w:space="0" w:color="auto"/>
              <w:right w:val="single" w:sz="4" w:space="0" w:color="auto"/>
            </w:tcBorders>
            <w:shd w:val="clear" w:color="auto" w:fill="auto"/>
            <w:noWrap/>
          </w:tcPr>
          <w:p w:rsidR="002B3F35" w:rsidRPr="00244552" w:rsidRDefault="002B3F35" w:rsidP="00244552">
            <w:pPr>
              <w:spacing w:after="0" w:line="240" w:lineRule="auto"/>
              <w:jc w:val="center"/>
              <w:rPr>
                <w:rFonts w:ascii="Arial" w:eastAsia="Times New Roman" w:hAnsi="Arial" w:cs="Arial"/>
                <w:color w:val="000000"/>
                <w:sz w:val="20"/>
                <w:szCs w:val="20"/>
                <w:lang w:eastAsia="es-MX"/>
              </w:rPr>
            </w:pPr>
          </w:p>
        </w:tc>
        <w:tc>
          <w:tcPr>
            <w:tcW w:w="2122" w:type="dxa"/>
            <w:tcBorders>
              <w:top w:val="single" w:sz="4" w:space="0" w:color="auto"/>
              <w:left w:val="nil"/>
              <w:bottom w:val="single" w:sz="4" w:space="0" w:color="auto"/>
              <w:right w:val="single" w:sz="4" w:space="0" w:color="auto"/>
            </w:tcBorders>
            <w:shd w:val="clear" w:color="auto" w:fill="auto"/>
            <w:noWrap/>
          </w:tcPr>
          <w:p w:rsidR="002B3F35" w:rsidRPr="00712266" w:rsidRDefault="002B3F35" w:rsidP="001720DB">
            <w:pPr>
              <w:spacing w:after="0" w:line="240" w:lineRule="auto"/>
              <w:rPr>
                <w:rFonts w:ascii="Arial" w:eastAsia="Times New Roman" w:hAnsi="Arial" w:cs="Arial"/>
                <w:color w:val="000000"/>
                <w:sz w:val="20"/>
                <w:szCs w:val="20"/>
                <w:lang w:eastAsia="es-MX"/>
              </w:rPr>
            </w:pPr>
          </w:p>
        </w:tc>
      </w:tr>
    </w:tbl>
    <w:p w:rsidR="009B7C4E" w:rsidRPr="00152D3E" w:rsidRDefault="007B7886" w:rsidP="00152D3E">
      <w:pPr>
        <w:pStyle w:val="Prrafodelista"/>
        <w:numPr>
          <w:ilvl w:val="0"/>
          <w:numId w:val="2"/>
        </w:numPr>
        <w:ind w:left="426" w:hanging="284"/>
        <w:rPr>
          <w:rFonts w:ascii="Arial" w:hAnsi="Arial" w:cs="Arial"/>
          <w:b/>
        </w:rPr>
      </w:pPr>
      <w:r w:rsidRPr="00152D3E">
        <w:rPr>
          <w:rFonts w:ascii="Arial" w:hAnsi="Arial" w:cs="Arial"/>
          <w:b/>
        </w:rPr>
        <w:t>Bienes Disponibles para su Transformación o Consumo (inventarios)</w:t>
      </w:r>
      <w:r w:rsidR="002F60D9">
        <w:rPr>
          <w:rFonts w:ascii="Arial" w:hAnsi="Arial" w:cs="Arial"/>
          <w:b/>
        </w:rPr>
        <w:t>.</w:t>
      </w:r>
    </w:p>
    <w:p w:rsidR="00152D3E" w:rsidRDefault="00152D3E" w:rsidP="00152D3E">
      <w:pPr>
        <w:spacing w:after="0" w:line="240" w:lineRule="auto"/>
        <w:rPr>
          <w:rFonts w:ascii="Arial" w:hAnsi="Arial" w:cs="Arial"/>
        </w:rPr>
      </w:pPr>
      <w:r w:rsidRPr="00152D3E">
        <w:rPr>
          <w:rFonts w:ascii="Arial" w:hAnsi="Arial" w:cs="Arial"/>
        </w:rPr>
        <w:t>4.- Nada que informar en este punto (Bienes disponible para s</w:t>
      </w:r>
      <w:r w:rsidR="00001E49">
        <w:rPr>
          <w:rFonts w:ascii="Arial" w:hAnsi="Arial" w:cs="Arial"/>
        </w:rPr>
        <w:t>u</w:t>
      </w:r>
      <w:r w:rsidRPr="00152D3E">
        <w:rPr>
          <w:rFonts w:ascii="Arial" w:hAnsi="Arial" w:cs="Arial"/>
        </w:rPr>
        <w:t xml:space="preserve"> transformación)</w:t>
      </w:r>
    </w:p>
    <w:p w:rsidR="00A30C90" w:rsidRPr="00152D3E" w:rsidRDefault="00A30C90" w:rsidP="00152D3E">
      <w:pPr>
        <w:spacing w:after="0" w:line="240" w:lineRule="auto"/>
        <w:rPr>
          <w:rFonts w:ascii="Arial" w:hAnsi="Arial" w:cs="Arial"/>
        </w:rPr>
      </w:pPr>
    </w:p>
    <w:p w:rsidR="00152D3E" w:rsidRPr="00152D3E" w:rsidRDefault="00152D3E" w:rsidP="00152D3E">
      <w:pPr>
        <w:spacing w:after="0" w:line="240" w:lineRule="auto"/>
        <w:rPr>
          <w:rFonts w:ascii="Arial" w:hAnsi="Arial" w:cs="Arial"/>
        </w:rPr>
      </w:pPr>
      <w:r w:rsidRPr="00152D3E">
        <w:rPr>
          <w:rFonts w:ascii="Arial" w:hAnsi="Arial" w:cs="Arial"/>
        </w:rPr>
        <w:t>5.- Nada  que informar en este punto (costeo y método de valuación)</w:t>
      </w:r>
    </w:p>
    <w:p w:rsidR="00152D3E" w:rsidRDefault="00152D3E" w:rsidP="00152D3E">
      <w:pPr>
        <w:rPr>
          <w:rFonts w:ascii="Arial" w:hAnsi="Arial" w:cs="Arial"/>
          <w:b/>
        </w:rPr>
      </w:pPr>
    </w:p>
    <w:p w:rsidR="001D7666" w:rsidRDefault="001D7666" w:rsidP="001D7666">
      <w:pPr>
        <w:jc w:val="both"/>
        <w:rPr>
          <w:rFonts w:ascii="Arial" w:hAnsi="Arial" w:cs="Arial"/>
          <w:sz w:val="18"/>
          <w:szCs w:val="18"/>
        </w:rPr>
      </w:pPr>
      <w:r w:rsidRPr="001D7666">
        <w:rPr>
          <w:rFonts w:ascii="Arial" w:hAnsi="Arial" w:cs="Arial"/>
          <w:sz w:val="18"/>
          <w:szCs w:val="18"/>
        </w:rPr>
        <w:t>NOTA: Se argumenta que el valor de los Terrenos de $ 1,658.00 es simbólico debido a que son 20 hectáreas de terreno, las cuales desde el año 2000 de la creación de este Instituto Tecnológico Superior de Puerto Peñasco su estatus es de posesión, se acordó mediante convenio la ocupación del terreno rustico con el ejido San Rafael, que hasta la actualidad no se ha dado certeza jurídica, cabe señalar que a la fecha se han realizado los trámites correspondientes ante las instancias  pertinentes, y en la actualidad se encuentra en la agenda del Programa de Regularización de Terrenos en respuesta de la Dirección General de Atención Ciudadana Oficio OEENR No. 0151/03/2017 para llegar al acuerdo con los miembros del Ejido San Rafael y realizar los trámites correspondientes para lograr así la tenencia legal del terreno.</w:t>
      </w:r>
    </w:p>
    <w:p w:rsidR="001D7666" w:rsidRPr="001D7666" w:rsidRDefault="001D7666" w:rsidP="001D7666">
      <w:pPr>
        <w:jc w:val="both"/>
        <w:rPr>
          <w:rFonts w:ascii="Arial" w:hAnsi="Arial" w:cs="Arial"/>
          <w:sz w:val="18"/>
          <w:szCs w:val="18"/>
        </w:rPr>
      </w:pPr>
    </w:p>
    <w:p w:rsidR="00152D3E" w:rsidRPr="00152D3E" w:rsidRDefault="00152D3E" w:rsidP="00152D3E">
      <w:pPr>
        <w:pStyle w:val="Prrafodelista"/>
        <w:numPr>
          <w:ilvl w:val="0"/>
          <w:numId w:val="2"/>
        </w:numPr>
        <w:ind w:left="426" w:hanging="284"/>
        <w:rPr>
          <w:rFonts w:ascii="Arial" w:hAnsi="Arial" w:cs="Arial"/>
          <w:b/>
        </w:rPr>
      </w:pPr>
      <w:r w:rsidRPr="00152D3E">
        <w:rPr>
          <w:rFonts w:ascii="Arial" w:hAnsi="Arial" w:cs="Arial"/>
          <w:b/>
        </w:rPr>
        <w:t>Inversiones Financieras</w:t>
      </w:r>
      <w:r w:rsidR="002F60D9">
        <w:rPr>
          <w:rFonts w:ascii="Arial" w:hAnsi="Arial" w:cs="Arial"/>
          <w:b/>
        </w:rPr>
        <w:t>.</w:t>
      </w:r>
    </w:p>
    <w:p w:rsidR="00495FBC" w:rsidRDefault="00152D3E" w:rsidP="007B7886">
      <w:pPr>
        <w:rPr>
          <w:rFonts w:ascii="Arial" w:hAnsi="Arial" w:cs="Arial"/>
        </w:rPr>
      </w:pPr>
      <w:r>
        <w:rPr>
          <w:rFonts w:ascii="Arial" w:hAnsi="Arial" w:cs="Arial"/>
        </w:rPr>
        <w:t>6.- Nada que informar en este punto (Cuentas de fideicomisos)</w:t>
      </w:r>
      <w:r w:rsidR="00145299">
        <w:rPr>
          <w:rFonts w:ascii="Arial" w:hAnsi="Arial" w:cs="Arial"/>
        </w:rPr>
        <w:t>.</w:t>
      </w:r>
    </w:p>
    <w:p w:rsidR="00392C82" w:rsidRDefault="00392C82" w:rsidP="007B7886">
      <w:pPr>
        <w:rPr>
          <w:rFonts w:ascii="Arial" w:hAnsi="Arial" w:cs="Arial"/>
        </w:rPr>
      </w:pPr>
      <w:r>
        <w:rPr>
          <w:rFonts w:ascii="Arial" w:hAnsi="Arial" w:cs="Arial"/>
        </w:rPr>
        <w:t xml:space="preserve">7.- </w:t>
      </w:r>
      <w:r w:rsidR="001D7666">
        <w:rPr>
          <w:rFonts w:ascii="Arial" w:hAnsi="Arial" w:cs="Arial"/>
        </w:rPr>
        <w:t>Nada que informar en este punto (Inversiones financieras)</w:t>
      </w:r>
      <w:r w:rsidR="00145299">
        <w:rPr>
          <w:rFonts w:ascii="Arial" w:hAnsi="Arial" w:cs="Arial"/>
        </w:rPr>
        <w:t>.</w:t>
      </w:r>
    </w:p>
    <w:p w:rsidR="001D7666" w:rsidRDefault="001D7666" w:rsidP="007B7886">
      <w:pPr>
        <w:rPr>
          <w:rFonts w:ascii="Arial" w:hAnsi="Arial" w:cs="Arial"/>
        </w:rPr>
      </w:pPr>
    </w:p>
    <w:p w:rsidR="001D7666" w:rsidRDefault="001D7666" w:rsidP="001D7666">
      <w:pPr>
        <w:pStyle w:val="Prrafodelista"/>
        <w:numPr>
          <w:ilvl w:val="0"/>
          <w:numId w:val="2"/>
        </w:numPr>
        <w:ind w:left="426" w:hanging="284"/>
        <w:rPr>
          <w:rFonts w:ascii="Arial" w:hAnsi="Arial" w:cs="Arial"/>
          <w:b/>
        </w:rPr>
      </w:pPr>
      <w:r>
        <w:rPr>
          <w:rFonts w:ascii="Arial" w:hAnsi="Arial" w:cs="Arial"/>
          <w:b/>
        </w:rPr>
        <w:t>Bienes Muebles, Inmuebles e Intangibles</w:t>
      </w:r>
      <w:r w:rsidR="002F60D9">
        <w:rPr>
          <w:rFonts w:ascii="Arial" w:hAnsi="Arial" w:cs="Arial"/>
          <w:b/>
        </w:rPr>
        <w:t>.</w:t>
      </w:r>
    </w:p>
    <w:p w:rsidR="001D7666" w:rsidRPr="00AE749D" w:rsidRDefault="00AE749D" w:rsidP="00AE749D">
      <w:pPr>
        <w:jc w:val="both"/>
        <w:rPr>
          <w:rFonts w:ascii="Arial" w:eastAsia="Times New Roman" w:hAnsi="Arial" w:cs="Arial"/>
          <w:b/>
          <w:bCs/>
          <w:color w:val="000000"/>
          <w:sz w:val="18"/>
          <w:szCs w:val="18"/>
          <w:lang w:eastAsia="es-MX"/>
        </w:rPr>
      </w:pPr>
      <w:r>
        <w:rPr>
          <w:rFonts w:ascii="Arial" w:hAnsi="Arial" w:cs="Arial"/>
        </w:rPr>
        <w:t>8.-</w:t>
      </w:r>
      <w:r w:rsidR="00145299">
        <w:rPr>
          <w:rFonts w:ascii="Arial" w:hAnsi="Arial" w:cs="Arial"/>
        </w:rPr>
        <w:t xml:space="preserve"> </w:t>
      </w:r>
      <w:r w:rsidRPr="00AE749D">
        <w:rPr>
          <w:rFonts w:ascii="Arial" w:hAnsi="Arial" w:cs="Arial"/>
        </w:rPr>
        <w:t xml:space="preserve">Se informa de forma agrupada por cuenta, los rubros de bienes Muebles e Inmuebles, </w:t>
      </w:r>
      <w:r w:rsidR="00145299" w:rsidRPr="00AE749D">
        <w:rPr>
          <w:rFonts w:ascii="Arial" w:hAnsi="Arial" w:cs="Arial"/>
        </w:rPr>
        <w:t>el monto</w:t>
      </w:r>
      <w:r w:rsidRPr="00AE749D">
        <w:rPr>
          <w:rFonts w:ascii="Arial" w:hAnsi="Arial" w:cs="Arial"/>
        </w:rPr>
        <w:t xml:space="preserve"> por depreciación del ejercicio y la acumulada, el método de depreciación, tasa aplicadas y los criterios de aplicación de los mismos</w:t>
      </w:r>
      <w:r w:rsidR="00145299">
        <w:rPr>
          <w:rFonts w:ascii="Arial" w:hAnsi="Arial" w:cs="Arial"/>
          <w:b/>
        </w:rPr>
        <w:t>.</w:t>
      </w:r>
    </w:p>
    <w:tbl>
      <w:tblPr>
        <w:tblW w:w="8363" w:type="dxa"/>
        <w:tblInd w:w="421" w:type="dxa"/>
        <w:tblCellMar>
          <w:left w:w="70" w:type="dxa"/>
          <w:right w:w="70" w:type="dxa"/>
        </w:tblCellMar>
        <w:tblLook w:val="04A0" w:firstRow="1" w:lastRow="0" w:firstColumn="1" w:lastColumn="0" w:noHBand="0" w:noVBand="1"/>
      </w:tblPr>
      <w:tblGrid>
        <w:gridCol w:w="5103"/>
        <w:gridCol w:w="1559"/>
        <w:gridCol w:w="1701"/>
      </w:tblGrid>
      <w:tr w:rsidR="00AE749D" w:rsidRPr="00730977" w:rsidTr="00145299">
        <w:trPr>
          <w:trHeight w:val="219"/>
        </w:trPr>
        <w:tc>
          <w:tcPr>
            <w:tcW w:w="5103" w:type="dxa"/>
            <w:tcBorders>
              <w:top w:val="single" w:sz="4" w:space="0" w:color="auto"/>
              <w:left w:val="single" w:sz="4" w:space="0" w:color="auto"/>
              <w:bottom w:val="single" w:sz="4" w:space="0" w:color="auto"/>
              <w:right w:val="nil"/>
            </w:tcBorders>
            <w:shd w:val="clear" w:color="000000" w:fill="808080"/>
            <w:noWrap/>
            <w:vAlign w:val="bottom"/>
            <w:hideMark/>
          </w:tcPr>
          <w:p w:rsidR="00AE749D" w:rsidRPr="00730977" w:rsidRDefault="00AE749D" w:rsidP="00AE749D">
            <w:pPr>
              <w:tabs>
                <w:tab w:val="right" w:pos="9990"/>
                <w:tab w:val="right" w:pos="10557"/>
              </w:tabs>
              <w:spacing w:after="0" w:line="240" w:lineRule="auto"/>
              <w:ind w:left="492" w:firstLine="142"/>
              <w:jc w:val="center"/>
              <w:rPr>
                <w:rFonts w:ascii="Arial" w:eastAsia="Times New Roman" w:hAnsi="Arial" w:cs="Arial"/>
                <w:b/>
                <w:bCs/>
                <w:color w:val="000000"/>
                <w:sz w:val="18"/>
                <w:szCs w:val="18"/>
                <w:lang w:eastAsia="es-MX"/>
              </w:rPr>
            </w:pPr>
            <w:r w:rsidRPr="00730977">
              <w:rPr>
                <w:rFonts w:ascii="Arial" w:eastAsia="Times New Roman" w:hAnsi="Arial" w:cs="Arial"/>
                <w:b/>
                <w:bCs/>
                <w:color w:val="000000"/>
                <w:sz w:val="18"/>
                <w:szCs w:val="18"/>
                <w:lang w:eastAsia="es-MX"/>
              </w:rPr>
              <w:t>Concepto</w:t>
            </w:r>
          </w:p>
        </w:tc>
        <w:tc>
          <w:tcPr>
            <w:tcW w:w="1559"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AE749D" w:rsidRPr="00730977" w:rsidRDefault="00AE749D" w:rsidP="00AE749D">
            <w:pPr>
              <w:tabs>
                <w:tab w:val="right" w:pos="9990"/>
                <w:tab w:val="right" w:pos="10557"/>
              </w:tabs>
              <w:spacing w:after="0" w:line="240" w:lineRule="auto"/>
              <w:ind w:left="492" w:firstLine="142"/>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w:t>
            </w:r>
            <w:r w:rsidR="00622787">
              <w:rPr>
                <w:rFonts w:ascii="Arial" w:eastAsia="Times New Roman" w:hAnsi="Arial" w:cs="Arial"/>
                <w:b/>
                <w:bCs/>
                <w:color w:val="000000"/>
                <w:sz w:val="18"/>
                <w:szCs w:val="18"/>
                <w:lang w:eastAsia="es-MX"/>
              </w:rPr>
              <w:t>4</w:t>
            </w:r>
          </w:p>
        </w:tc>
        <w:tc>
          <w:tcPr>
            <w:tcW w:w="1701" w:type="dxa"/>
            <w:tcBorders>
              <w:top w:val="single" w:sz="4" w:space="0" w:color="auto"/>
              <w:left w:val="nil"/>
              <w:bottom w:val="single" w:sz="4" w:space="0" w:color="auto"/>
              <w:right w:val="single" w:sz="4" w:space="0" w:color="auto"/>
            </w:tcBorders>
            <w:shd w:val="clear" w:color="000000" w:fill="808080"/>
            <w:noWrap/>
            <w:vAlign w:val="bottom"/>
            <w:hideMark/>
          </w:tcPr>
          <w:p w:rsidR="00AE749D" w:rsidRPr="00730977" w:rsidRDefault="00AE749D" w:rsidP="00AE749D">
            <w:pPr>
              <w:tabs>
                <w:tab w:val="right" w:pos="9990"/>
                <w:tab w:val="right" w:pos="10557"/>
              </w:tabs>
              <w:spacing w:after="0" w:line="240" w:lineRule="auto"/>
              <w:ind w:left="492" w:firstLine="142"/>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w:t>
            </w:r>
            <w:r w:rsidR="00622787">
              <w:rPr>
                <w:rFonts w:ascii="Arial" w:eastAsia="Times New Roman" w:hAnsi="Arial" w:cs="Arial"/>
                <w:b/>
                <w:bCs/>
                <w:color w:val="000000"/>
                <w:sz w:val="18"/>
                <w:szCs w:val="18"/>
                <w:lang w:eastAsia="es-MX"/>
              </w:rPr>
              <w:t>3</w:t>
            </w:r>
          </w:p>
        </w:tc>
      </w:tr>
      <w:tr w:rsidR="00622787" w:rsidRPr="00730977" w:rsidTr="00145299">
        <w:trPr>
          <w:trHeight w:val="209"/>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787" w:rsidRPr="00730977" w:rsidRDefault="00622787" w:rsidP="00622787">
            <w:pPr>
              <w:tabs>
                <w:tab w:val="right" w:pos="9990"/>
                <w:tab w:val="right" w:pos="10557"/>
              </w:tabs>
              <w:spacing w:after="0" w:line="240" w:lineRule="auto"/>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TERRENOS</w:t>
            </w:r>
            <w:r>
              <w:rPr>
                <w:rFonts w:ascii="Arial" w:eastAsia="Times New Roman" w:hAnsi="Arial" w:cs="Arial"/>
                <w:color w:val="000000"/>
                <w:sz w:val="18"/>
                <w:szCs w:val="18"/>
                <w:lang w:eastAsia="es-MX"/>
              </w:rPr>
              <w:t>.</w:t>
            </w:r>
          </w:p>
        </w:tc>
        <w:tc>
          <w:tcPr>
            <w:tcW w:w="1559" w:type="dxa"/>
            <w:tcBorders>
              <w:top w:val="nil"/>
              <w:left w:val="nil"/>
              <w:bottom w:val="single" w:sz="4" w:space="0" w:color="auto"/>
              <w:right w:val="single" w:sz="4" w:space="0" w:color="auto"/>
            </w:tcBorders>
            <w:shd w:val="clear" w:color="auto" w:fill="auto"/>
            <w:noWrap/>
            <w:vAlign w:val="bottom"/>
            <w:hideMark/>
          </w:tcPr>
          <w:p w:rsidR="00622787" w:rsidRPr="00730977"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$1,658.00</w:t>
            </w:r>
          </w:p>
        </w:tc>
        <w:tc>
          <w:tcPr>
            <w:tcW w:w="1701" w:type="dxa"/>
            <w:tcBorders>
              <w:top w:val="nil"/>
              <w:left w:val="nil"/>
              <w:bottom w:val="single" w:sz="4" w:space="0" w:color="auto"/>
              <w:right w:val="single" w:sz="4" w:space="0" w:color="auto"/>
            </w:tcBorders>
            <w:shd w:val="clear" w:color="auto" w:fill="auto"/>
            <w:noWrap/>
            <w:vAlign w:val="bottom"/>
            <w:hideMark/>
          </w:tcPr>
          <w:p w:rsidR="00622787" w:rsidRPr="00730977"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$1,658.00</w:t>
            </w:r>
          </w:p>
        </w:tc>
      </w:tr>
      <w:tr w:rsidR="00622787" w:rsidRPr="00730977" w:rsidTr="00145299">
        <w:trPr>
          <w:trHeight w:val="209"/>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787" w:rsidRPr="00730977" w:rsidRDefault="00622787" w:rsidP="00622787">
            <w:pPr>
              <w:tabs>
                <w:tab w:val="right" w:pos="9990"/>
                <w:tab w:val="right" w:pos="10557"/>
              </w:tabs>
              <w:spacing w:after="0" w:line="240" w:lineRule="auto"/>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EDIFICIOS NO HABITACIONALES</w:t>
            </w:r>
            <w:r>
              <w:rPr>
                <w:rFonts w:ascii="Arial" w:eastAsia="Times New Roman" w:hAnsi="Arial" w:cs="Arial"/>
                <w:color w:val="000000"/>
                <w:sz w:val="18"/>
                <w:szCs w:val="18"/>
                <w:lang w:eastAsia="es-MX"/>
              </w:rPr>
              <w:t>.</w:t>
            </w:r>
          </w:p>
        </w:tc>
        <w:tc>
          <w:tcPr>
            <w:tcW w:w="1559" w:type="dxa"/>
            <w:tcBorders>
              <w:top w:val="nil"/>
              <w:left w:val="nil"/>
              <w:bottom w:val="single" w:sz="4" w:space="0" w:color="auto"/>
              <w:right w:val="single" w:sz="4" w:space="0" w:color="auto"/>
            </w:tcBorders>
            <w:shd w:val="clear" w:color="auto" w:fill="auto"/>
            <w:noWrap/>
            <w:vAlign w:val="bottom"/>
            <w:hideMark/>
          </w:tcPr>
          <w:p w:rsidR="00622787" w:rsidRPr="00730977"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29,381,239.27</w:t>
            </w:r>
          </w:p>
        </w:tc>
        <w:tc>
          <w:tcPr>
            <w:tcW w:w="1701" w:type="dxa"/>
            <w:tcBorders>
              <w:top w:val="nil"/>
              <w:left w:val="nil"/>
              <w:bottom w:val="single" w:sz="4" w:space="0" w:color="auto"/>
              <w:right w:val="single" w:sz="4" w:space="0" w:color="auto"/>
            </w:tcBorders>
            <w:shd w:val="clear" w:color="auto" w:fill="auto"/>
            <w:noWrap/>
            <w:vAlign w:val="bottom"/>
            <w:hideMark/>
          </w:tcPr>
          <w:p w:rsidR="00622787" w:rsidRPr="00730977"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29,381,239.27</w:t>
            </w:r>
          </w:p>
        </w:tc>
      </w:tr>
      <w:tr w:rsidR="00622787" w:rsidRPr="00730977" w:rsidTr="00145299">
        <w:trPr>
          <w:trHeight w:val="209"/>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787" w:rsidRPr="00730977" w:rsidRDefault="00622787" w:rsidP="00622787">
            <w:pPr>
              <w:tabs>
                <w:tab w:val="right" w:pos="9990"/>
                <w:tab w:val="right" w:pos="10557"/>
              </w:tabs>
              <w:spacing w:after="0" w:line="240" w:lineRule="auto"/>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CONSTRUCCIONES EN PROCESO EN BIENES DE DOMINIO PÚBLICO</w:t>
            </w:r>
            <w:r>
              <w:rPr>
                <w:rFonts w:ascii="Arial" w:eastAsia="Times New Roman" w:hAnsi="Arial" w:cs="Arial"/>
                <w:color w:val="000000"/>
                <w:sz w:val="18"/>
                <w:szCs w:val="18"/>
                <w:lang w:eastAsia="es-MX"/>
              </w:rPr>
              <w:t>.</w:t>
            </w:r>
          </w:p>
        </w:tc>
        <w:tc>
          <w:tcPr>
            <w:tcW w:w="1559" w:type="dxa"/>
            <w:tcBorders>
              <w:top w:val="nil"/>
              <w:left w:val="nil"/>
              <w:bottom w:val="single" w:sz="4" w:space="0" w:color="auto"/>
              <w:right w:val="single" w:sz="4" w:space="0" w:color="auto"/>
            </w:tcBorders>
            <w:shd w:val="clear" w:color="auto" w:fill="auto"/>
            <w:noWrap/>
            <w:vAlign w:val="bottom"/>
            <w:hideMark/>
          </w:tcPr>
          <w:p w:rsidR="00622787" w:rsidRPr="00730977"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r w:rsidRPr="00730977">
              <w:rPr>
                <w:rFonts w:ascii="Arial" w:eastAsia="Times New Roman" w:hAnsi="Arial" w:cs="Arial"/>
                <w:color w:val="000000"/>
                <w:sz w:val="18"/>
                <w:szCs w:val="18"/>
                <w:lang w:eastAsia="es-MX"/>
              </w:rPr>
              <w:t>.00</w:t>
            </w:r>
          </w:p>
        </w:tc>
        <w:tc>
          <w:tcPr>
            <w:tcW w:w="1701" w:type="dxa"/>
            <w:tcBorders>
              <w:top w:val="nil"/>
              <w:left w:val="nil"/>
              <w:bottom w:val="single" w:sz="4" w:space="0" w:color="auto"/>
              <w:right w:val="single" w:sz="4" w:space="0" w:color="auto"/>
            </w:tcBorders>
            <w:shd w:val="clear" w:color="auto" w:fill="auto"/>
            <w:noWrap/>
            <w:vAlign w:val="bottom"/>
            <w:hideMark/>
          </w:tcPr>
          <w:p w:rsidR="00622787" w:rsidRPr="00730977"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r w:rsidRPr="00730977">
              <w:rPr>
                <w:rFonts w:ascii="Arial" w:eastAsia="Times New Roman" w:hAnsi="Arial" w:cs="Arial"/>
                <w:color w:val="000000"/>
                <w:sz w:val="18"/>
                <w:szCs w:val="18"/>
                <w:lang w:eastAsia="es-MX"/>
              </w:rPr>
              <w:t>.00</w:t>
            </w:r>
          </w:p>
        </w:tc>
      </w:tr>
      <w:tr w:rsidR="00622787" w:rsidRPr="00730977" w:rsidTr="00145299">
        <w:trPr>
          <w:trHeight w:val="209"/>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787" w:rsidRPr="00730977" w:rsidRDefault="00622787" w:rsidP="00622787">
            <w:pPr>
              <w:tabs>
                <w:tab w:val="right" w:pos="9990"/>
                <w:tab w:val="right" w:pos="10557"/>
              </w:tabs>
              <w:spacing w:after="0" w:line="240" w:lineRule="auto"/>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w:t>
            </w:r>
          </w:p>
        </w:tc>
        <w:tc>
          <w:tcPr>
            <w:tcW w:w="1559" w:type="dxa"/>
            <w:tcBorders>
              <w:top w:val="nil"/>
              <w:left w:val="nil"/>
              <w:bottom w:val="single" w:sz="4" w:space="0" w:color="auto"/>
              <w:right w:val="single" w:sz="4" w:space="0" w:color="auto"/>
            </w:tcBorders>
            <w:shd w:val="clear" w:color="auto" w:fill="auto"/>
            <w:noWrap/>
            <w:vAlign w:val="bottom"/>
            <w:hideMark/>
          </w:tcPr>
          <w:p w:rsidR="00622787" w:rsidRPr="00730977"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Pr="00DA2C92">
              <w:rPr>
                <w:rFonts w:ascii="Arial" w:eastAsia="Times New Roman" w:hAnsi="Arial" w:cs="Arial"/>
                <w:color w:val="000000"/>
                <w:sz w:val="18"/>
                <w:szCs w:val="18"/>
                <w:lang w:eastAsia="es-MX"/>
              </w:rPr>
              <w:t>0</w:t>
            </w:r>
            <w:r>
              <w:rPr>
                <w:rFonts w:ascii="Arial" w:eastAsia="Times New Roman" w:hAnsi="Arial" w:cs="Arial"/>
                <w:color w:val="000000"/>
                <w:sz w:val="18"/>
                <w:szCs w:val="18"/>
                <w:lang w:eastAsia="es-MX"/>
              </w:rPr>
              <w:t>,243,764.24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22787" w:rsidRPr="00730977"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Pr="00DA2C92">
              <w:rPr>
                <w:rFonts w:ascii="Arial" w:eastAsia="Times New Roman" w:hAnsi="Arial" w:cs="Arial"/>
                <w:color w:val="000000"/>
                <w:sz w:val="18"/>
                <w:szCs w:val="18"/>
                <w:lang w:eastAsia="es-MX"/>
              </w:rPr>
              <w:t>0</w:t>
            </w:r>
            <w:r>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211487.24</w:t>
            </w:r>
          </w:p>
        </w:tc>
      </w:tr>
      <w:tr w:rsidR="00622787" w:rsidRPr="00730977" w:rsidTr="00145299">
        <w:trPr>
          <w:trHeight w:val="209"/>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787" w:rsidRPr="00730977" w:rsidRDefault="00622787" w:rsidP="00622787">
            <w:pPr>
              <w:tabs>
                <w:tab w:val="right" w:pos="9990"/>
                <w:tab w:val="right" w:pos="10557"/>
              </w:tabs>
              <w:spacing w:after="0" w:line="240" w:lineRule="auto"/>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DEPRECIACIÓN, DETERIORO Y AMORTIZACIÓN ACUMULADA DE BIENES</w:t>
            </w:r>
            <w:r>
              <w:rPr>
                <w:rFonts w:ascii="Arial" w:eastAsia="Times New Roman" w:hAnsi="Arial" w:cs="Arial"/>
                <w:color w:val="000000"/>
                <w:sz w:val="18"/>
                <w:szCs w:val="18"/>
                <w:lang w:eastAsia="es-MX"/>
              </w:rPr>
              <w:t>.</w:t>
            </w:r>
          </w:p>
        </w:tc>
        <w:tc>
          <w:tcPr>
            <w:tcW w:w="1559" w:type="dxa"/>
            <w:tcBorders>
              <w:top w:val="nil"/>
              <w:left w:val="nil"/>
              <w:bottom w:val="single" w:sz="4" w:space="0" w:color="auto"/>
              <w:right w:val="single" w:sz="4" w:space="0" w:color="auto"/>
            </w:tcBorders>
            <w:shd w:val="clear" w:color="auto" w:fill="auto"/>
            <w:noWrap/>
            <w:vAlign w:val="bottom"/>
            <w:hideMark/>
          </w:tcPr>
          <w:p w:rsidR="00622787" w:rsidRPr="00730977"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456B97">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33,023,972.38</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22787" w:rsidRPr="00730977"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456B97">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33,023,972.38</w:t>
            </w:r>
          </w:p>
        </w:tc>
      </w:tr>
      <w:tr w:rsidR="00622787" w:rsidRPr="00730977" w:rsidTr="00145299">
        <w:trPr>
          <w:trHeight w:val="209"/>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787" w:rsidRPr="00730977" w:rsidRDefault="00622787" w:rsidP="00622787">
            <w:pPr>
              <w:tabs>
                <w:tab w:val="right" w:pos="9990"/>
                <w:tab w:val="right" w:pos="10557"/>
              </w:tabs>
              <w:spacing w:after="0" w:line="240" w:lineRule="auto"/>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LICENCIAS</w:t>
            </w:r>
            <w:r>
              <w:rPr>
                <w:rFonts w:ascii="Arial" w:eastAsia="Times New Roman" w:hAnsi="Arial" w:cs="Arial"/>
                <w:color w:val="000000"/>
                <w:sz w:val="18"/>
                <w:szCs w:val="18"/>
                <w:lang w:eastAsia="es-MX"/>
              </w:rPr>
              <w:t>.</w:t>
            </w:r>
          </w:p>
        </w:tc>
        <w:tc>
          <w:tcPr>
            <w:tcW w:w="1559" w:type="dxa"/>
            <w:tcBorders>
              <w:top w:val="nil"/>
              <w:left w:val="nil"/>
              <w:bottom w:val="single" w:sz="4" w:space="0" w:color="auto"/>
              <w:right w:val="single" w:sz="4" w:space="0" w:color="auto"/>
            </w:tcBorders>
            <w:shd w:val="clear" w:color="auto" w:fill="auto"/>
            <w:noWrap/>
            <w:vAlign w:val="bottom"/>
            <w:hideMark/>
          </w:tcPr>
          <w:p w:rsidR="00622787" w:rsidRPr="00730977"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r w:rsidRPr="00730977">
              <w:rPr>
                <w:rFonts w:ascii="Arial" w:eastAsia="Times New Roman" w:hAnsi="Arial" w:cs="Arial"/>
                <w:color w:val="000000"/>
                <w:sz w:val="18"/>
                <w:szCs w:val="18"/>
                <w:lang w:eastAsia="es-MX"/>
              </w:rPr>
              <w:t>.00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22787" w:rsidRPr="00730977" w:rsidRDefault="00622787" w:rsidP="00622787">
            <w:pPr>
              <w:tabs>
                <w:tab w:val="right" w:pos="9990"/>
                <w:tab w:val="right" w:pos="10557"/>
              </w:tabs>
              <w:spacing w:after="0" w:line="240" w:lineRule="auto"/>
              <w:jc w:val="right"/>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r w:rsidRPr="00730977">
              <w:rPr>
                <w:rFonts w:ascii="Arial" w:eastAsia="Times New Roman" w:hAnsi="Arial" w:cs="Arial"/>
                <w:color w:val="000000"/>
                <w:sz w:val="18"/>
                <w:szCs w:val="18"/>
                <w:lang w:eastAsia="es-MX"/>
              </w:rPr>
              <w:t>.00</w:t>
            </w:r>
          </w:p>
        </w:tc>
      </w:tr>
      <w:tr w:rsidR="00622787" w:rsidRPr="00730977" w:rsidTr="00145299">
        <w:trPr>
          <w:trHeight w:val="219"/>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787" w:rsidRPr="00730977" w:rsidRDefault="00622787" w:rsidP="00622787">
            <w:pPr>
              <w:tabs>
                <w:tab w:val="right" w:pos="9990"/>
                <w:tab w:val="right" w:pos="10557"/>
              </w:tabs>
              <w:spacing w:after="0" w:line="240" w:lineRule="auto"/>
              <w:jc w:val="center"/>
              <w:rPr>
                <w:rFonts w:ascii="Arial" w:eastAsia="Times New Roman" w:hAnsi="Arial" w:cs="Arial"/>
                <w:b/>
                <w:bCs/>
                <w:color w:val="000000"/>
                <w:sz w:val="18"/>
                <w:szCs w:val="18"/>
                <w:lang w:eastAsia="es-MX"/>
              </w:rPr>
            </w:pPr>
            <w:r w:rsidRPr="00730977">
              <w:rPr>
                <w:rFonts w:ascii="Arial" w:eastAsia="Times New Roman" w:hAnsi="Arial" w:cs="Arial"/>
                <w:b/>
                <w:bCs/>
                <w:color w:val="000000"/>
                <w:sz w:val="18"/>
                <w:szCs w:val="18"/>
                <w:lang w:eastAsia="es-MX"/>
              </w:rPr>
              <w:t xml:space="preserve">Subtotal BIENES </w:t>
            </w:r>
            <w:r>
              <w:rPr>
                <w:rFonts w:ascii="Arial" w:eastAsia="Times New Roman" w:hAnsi="Arial" w:cs="Arial"/>
                <w:b/>
                <w:bCs/>
                <w:color w:val="000000"/>
                <w:sz w:val="18"/>
                <w:szCs w:val="18"/>
                <w:lang w:eastAsia="es-MX"/>
              </w:rPr>
              <w:t>IN</w:t>
            </w:r>
            <w:r w:rsidRPr="00730977">
              <w:rPr>
                <w:rFonts w:ascii="Arial" w:eastAsia="Times New Roman" w:hAnsi="Arial" w:cs="Arial"/>
                <w:b/>
                <w:bCs/>
                <w:color w:val="000000"/>
                <w:sz w:val="18"/>
                <w:szCs w:val="18"/>
                <w:lang w:eastAsia="es-MX"/>
              </w:rPr>
              <w:t>MUEBLES</w:t>
            </w:r>
          </w:p>
        </w:tc>
        <w:tc>
          <w:tcPr>
            <w:tcW w:w="1559" w:type="dxa"/>
            <w:tcBorders>
              <w:top w:val="nil"/>
              <w:left w:val="nil"/>
              <w:bottom w:val="single" w:sz="4" w:space="0" w:color="auto"/>
              <w:right w:val="single" w:sz="4" w:space="0" w:color="auto"/>
            </w:tcBorders>
            <w:shd w:val="clear" w:color="auto" w:fill="auto"/>
            <w:noWrap/>
            <w:vAlign w:val="bottom"/>
            <w:hideMark/>
          </w:tcPr>
          <w:p w:rsidR="00622787" w:rsidRPr="00730977" w:rsidRDefault="00622787" w:rsidP="00622787">
            <w:pPr>
              <w:tabs>
                <w:tab w:val="right" w:pos="9990"/>
                <w:tab w:val="right" w:pos="10557"/>
              </w:tabs>
              <w:spacing w:after="0" w:line="240" w:lineRule="auto"/>
              <w:jc w:val="right"/>
              <w:rPr>
                <w:rFonts w:ascii="Arial" w:eastAsia="Times New Roman" w:hAnsi="Arial" w:cs="Arial"/>
                <w:b/>
                <w:bCs/>
                <w:color w:val="000000"/>
                <w:sz w:val="18"/>
                <w:szCs w:val="18"/>
                <w:lang w:eastAsia="es-MX"/>
              </w:rPr>
            </w:pPr>
            <w:r w:rsidRPr="00730977">
              <w:rPr>
                <w:rFonts w:ascii="Arial" w:eastAsia="Times New Roman" w:hAnsi="Arial" w:cs="Arial"/>
                <w:b/>
                <w:bCs/>
                <w:color w:val="000000"/>
                <w:sz w:val="18"/>
                <w:szCs w:val="18"/>
                <w:lang w:eastAsia="es-MX"/>
              </w:rPr>
              <w:t xml:space="preserve"> $</w:t>
            </w:r>
            <w:r>
              <w:rPr>
                <w:rFonts w:ascii="Arial" w:eastAsia="Times New Roman" w:hAnsi="Arial" w:cs="Arial"/>
                <w:b/>
                <w:bCs/>
                <w:color w:val="000000"/>
                <w:sz w:val="18"/>
                <w:szCs w:val="18"/>
                <w:lang w:eastAsia="es-MX"/>
              </w:rPr>
              <w:t xml:space="preserve"> 6,602,689.13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22787" w:rsidRPr="00730977" w:rsidRDefault="00622787" w:rsidP="00622787">
            <w:pPr>
              <w:tabs>
                <w:tab w:val="right" w:pos="9990"/>
                <w:tab w:val="right" w:pos="10557"/>
              </w:tabs>
              <w:spacing w:after="0" w:line="240" w:lineRule="auto"/>
              <w:jc w:val="right"/>
              <w:rPr>
                <w:rFonts w:ascii="Arial" w:eastAsia="Times New Roman" w:hAnsi="Arial" w:cs="Arial"/>
                <w:b/>
                <w:bCs/>
                <w:color w:val="000000"/>
                <w:sz w:val="18"/>
                <w:szCs w:val="18"/>
                <w:lang w:eastAsia="es-MX"/>
              </w:rPr>
            </w:pPr>
            <w:r w:rsidRPr="00730977">
              <w:rPr>
                <w:rFonts w:ascii="Arial" w:eastAsia="Times New Roman" w:hAnsi="Arial" w:cs="Arial"/>
                <w:b/>
                <w:bCs/>
                <w:color w:val="000000"/>
                <w:sz w:val="18"/>
                <w:szCs w:val="18"/>
                <w:lang w:eastAsia="es-MX"/>
              </w:rPr>
              <w:t xml:space="preserve"> $</w:t>
            </w:r>
            <w:r>
              <w:rPr>
                <w:rFonts w:ascii="Arial" w:eastAsia="Times New Roman" w:hAnsi="Arial" w:cs="Arial"/>
                <w:b/>
                <w:bCs/>
                <w:color w:val="000000"/>
                <w:sz w:val="18"/>
                <w:szCs w:val="18"/>
                <w:lang w:eastAsia="es-MX"/>
              </w:rPr>
              <w:t xml:space="preserve"> 6,570,412.13</w:t>
            </w:r>
          </w:p>
        </w:tc>
      </w:tr>
    </w:tbl>
    <w:p w:rsidR="00AD5C11" w:rsidRDefault="00AD5C11" w:rsidP="007B7886">
      <w:pPr>
        <w:rPr>
          <w:rFonts w:ascii="Arial" w:hAnsi="Arial" w:cs="Arial"/>
        </w:rPr>
      </w:pPr>
    </w:p>
    <w:p w:rsidR="009A0439" w:rsidRDefault="009A0439" w:rsidP="00E7487A">
      <w:pPr>
        <w:jc w:val="center"/>
        <w:rPr>
          <w:rFonts w:ascii="Arial" w:hAnsi="Arial" w:cs="Arial"/>
        </w:rPr>
      </w:pPr>
      <w:r w:rsidRPr="00EB018A">
        <w:rPr>
          <w:rFonts w:ascii="Arial" w:hAnsi="Arial" w:cs="Arial"/>
          <w:noProof/>
          <w:color w:val="000000"/>
          <w:lang w:eastAsia="es-MX"/>
        </w:rPr>
        <w:drawing>
          <wp:inline distT="0" distB="0" distL="0" distR="0" wp14:anchorId="556CB039" wp14:editId="45B14BB4">
            <wp:extent cx="3562065" cy="4619767"/>
            <wp:effectExtent l="0" t="0" r="635" b="0"/>
            <wp:docPr id="2" name="Imagen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3645542" cy="4728032"/>
                    </a:xfrm>
                    <a:prstGeom prst="rect">
                      <a:avLst/>
                    </a:prstGeom>
                    <a:noFill/>
                  </pic:spPr>
                </pic:pic>
              </a:graphicData>
            </a:graphic>
          </wp:inline>
        </w:drawing>
      </w:r>
    </w:p>
    <w:p w:rsidR="00AB659E" w:rsidRDefault="00AB659E" w:rsidP="007B7886">
      <w:pPr>
        <w:rPr>
          <w:rFonts w:ascii="Arial" w:hAnsi="Arial" w:cs="Arial"/>
        </w:rPr>
      </w:pPr>
    </w:p>
    <w:p w:rsidR="00E7487A" w:rsidRDefault="00E7487A" w:rsidP="007B7886">
      <w:pPr>
        <w:rPr>
          <w:rFonts w:ascii="Arial" w:hAnsi="Arial" w:cs="Arial"/>
        </w:rPr>
      </w:pPr>
    </w:p>
    <w:p w:rsidR="00FA6C7E" w:rsidRDefault="00AE749D" w:rsidP="00AE749D">
      <w:pPr>
        <w:rPr>
          <w:rFonts w:ascii="Arial" w:hAnsi="Arial" w:cs="Arial"/>
        </w:rPr>
      </w:pPr>
      <w:r>
        <w:rPr>
          <w:rFonts w:ascii="Arial" w:hAnsi="Arial" w:cs="Arial"/>
        </w:rPr>
        <w:t>9.- Nada que informar en este punto (Bienes Intangibles y diferidos)</w:t>
      </w:r>
    </w:p>
    <w:p w:rsidR="00FA6C7E" w:rsidRPr="00152D3E" w:rsidRDefault="00FA6C7E" w:rsidP="00FA6C7E">
      <w:pPr>
        <w:pStyle w:val="Prrafodelista"/>
        <w:numPr>
          <w:ilvl w:val="0"/>
          <w:numId w:val="2"/>
        </w:numPr>
        <w:ind w:left="426" w:hanging="284"/>
        <w:rPr>
          <w:rFonts w:ascii="Arial" w:hAnsi="Arial" w:cs="Arial"/>
          <w:b/>
        </w:rPr>
      </w:pPr>
      <w:r>
        <w:rPr>
          <w:rFonts w:ascii="Arial" w:hAnsi="Arial" w:cs="Arial"/>
          <w:b/>
        </w:rPr>
        <w:t>Estimaciones y Deterioros</w:t>
      </w:r>
    </w:p>
    <w:p w:rsidR="00E55FAC" w:rsidRDefault="00E55FAC" w:rsidP="00E55FAC">
      <w:pPr>
        <w:rPr>
          <w:rFonts w:ascii="Arial" w:hAnsi="Arial" w:cs="Arial"/>
        </w:rPr>
      </w:pPr>
      <w:r>
        <w:rPr>
          <w:rFonts w:ascii="Arial" w:hAnsi="Arial" w:cs="Arial"/>
        </w:rPr>
        <w:t>10.-</w:t>
      </w:r>
      <w:r w:rsidRPr="00E55FAC">
        <w:rPr>
          <w:rFonts w:ascii="Arial" w:hAnsi="Arial" w:cs="Arial"/>
        </w:rPr>
        <w:t xml:space="preserve"> </w:t>
      </w:r>
      <w:r>
        <w:rPr>
          <w:rFonts w:ascii="Arial" w:hAnsi="Arial" w:cs="Arial"/>
        </w:rPr>
        <w:t>Nada que informar en este punto (Determinac</w:t>
      </w:r>
      <w:r w:rsidR="00FA6C7E">
        <w:rPr>
          <w:rFonts w:ascii="Arial" w:hAnsi="Arial" w:cs="Arial"/>
        </w:rPr>
        <w:t xml:space="preserve">ión de </w:t>
      </w:r>
      <w:r>
        <w:rPr>
          <w:rFonts w:ascii="Arial" w:hAnsi="Arial" w:cs="Arial"/>
        </w:rPr>
        <w:t>Estimaciones)</w:t>
      </w:r>
    </w:p>
    <w:p w:rsidR="00AE749D" w:rsidRDefault="00AE749D" w:rsidP="007B7886">
      <w:pPr>
        <w:rPr>
          <w:rFonts w:ascii="Arial" w:hAnsi="Arial" w:cs="Arial"/>
        </w:rPr>
      </w:pPr>
    </w:p>
    <w:p w:rsidR="00FA6C7E" w:rsidRPr="00FA6C7E" w:rsidRDefault="00FA6C7E" w:rsidP="007B7886">
      <w:pPr>
        <w:pStyle w:val="Prrafodelista"/>
        <w:numPr>
          <w:ilvl w:val="0"/>
          <w:numId w:val="2"/>
        </w:numPr>
        <w:ind w:left="426" w:hanging="284"/>
        <w:rPr>
          <w:rFonts w:ascii="Arial" w:hAnsi="Arial" w:cs="Arial"/>
          <w:b/>
        </w:rPr>
      </w:pPr>
      <w:r>
        <w:rPr>
          <w:rFonts w:ascii="Arial" w:hAnsi="Arial" w:cs="Arial"/>
          <w:b/>
        </w:rPr>
        <w:t>Otros Activos</w:t>
      </w:r>
    </w:p>
    <w:p w:rsidR="00E55FAC" w:rsidRDefault="00FA6C7E" w:rsidP="00FA6C7E">
      <w:pPr>
        <w:jc w:val="both"/>
        <w:rPr>
          <w:rFonts w:ascii="Arial" w:hAnsi="Arial" w:cs="Arial"/>
        </w:rPr>
      </w:pPr>
      <w:r>
        <w:rPr>
          <w:rFonts w:ascii="Arial" w:hAnsi="Arial" w:cs="Arial"/>
        </w:rPr>
        <w:t>11.- De las cuentas de otros  activos por tipo circulante o no circulante por su vencimiento en días a 90, 180, menor o igual a 365 y mayor a 365. Asimismo, se informará sobre la factibilidad del pago de dichos pasivos.</w:t>
      </w:r>
    </w:p>
    <w:p w:rsidR="00E7487A" w:rsidRDefault="00E7487A" w:rsidP="00FA6C7E">
      <w:pPr>
        <w:jc w:val="both"/>
        <w:rPr>
          <w:rFonts w:ascii="Arial" w:hAnsi="Arial" w:cs="Arial"/>
        </w:rPr>
      </w:pPr>
    </w:p>
    <w:p w:rsidR="00E7487A" w:rsidRDefault="00E7487A" w:rsidP="00FA6C7E">
      <w:pPr>
        <w:jc w:val="both"/>
        <w:rPr>
          <w:rFonts w:ascii="Arial" w:hAnsi="Arial" w:cs="Arial"/>
        </w:rPr>
      </w:pPr>
    </w:p>
    <w:p w:rsidR="00FA6C7E" w:rsidRPr="00FA6C7E" w:rsidRDefault="00FA6C7E" w:rsidP="007B7886">
      <w:pPr>
        <w:rPr>
          <w:rFonts w:ascii="Arial" w:hAnsi="Arial" w:cs="Arial"/>
          <w:b/>
          <w:i/>
        </w:rPr>
      </w:pPr>
      <w:r>
        <w:rPr>
          <w:rFonts w:ascii="Arial" w:hAnsi="Arial" w:cs="Arial"/>
          <w:b/>
          <w:i/>
        </w:rPr>
        <w:t xml:space="preserve">                        </w:t>
      </w:r>
      <w:r w:rsidRPr="00FA6C7E">
        <w:rPr>
          <w:rFonts w:ascii="Arial" w:hAnsi="Arial" w:cs="Arial"/>
          <w:b/>
          <w:i/>
        </w:rPr>
        <w:t>Pasivo</w:t>
      </w:r>
    </w:p>
    <w:tbl>
      <w:tblPr>
        <w:tblW w:w="5807" w:type="dxa"/>
        <w:jc w:val="center"/>
        <w:tblCellMar>
          <w:left w:w="70" w:type="dxa"/>
          <w:right w:w="70" w:type="dxa"/>
        </w:tblCellMar>
        <w:tblLook w:val="04A0" w:firstRow="1" w:lastRow="0" w:firstColumn="1" w:lastColumn="0" w:noHBand="0" w:noVBand="1"/>
      </w:tblPr>
      <w:tblGrid>
        <w:gridCol w:w="2830"/>
        <w:gridCol w:w="1418"/>
        <w:gridCol w:w="1559"/>
      </w:tblGrid>
      <w:tr w:rsidR="00FA6C7E" w:rsidRPr="004D3846" w:rsidTr="00FA6C7E">
        <w:trPr>
          <w:trHeight w:val="256"/>
          <w:jc w:val="center"/>
        </w:trPr>
        <w:tc>
          <w:tcPr>
            <w:tcW w:w="283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FA6C7E" w:rsidRPr="004D3846" w:rsidRDefault="00FA6C7E" w:rsidP="00FA6C7E">
            <w:pPr>
              <w:tabs>
                <w:tab w:val="right" w:pos="9990"/>
                <w:tab w:val="right" w:pos="10557"/>
              </w:tabs>
              <w:spacing w:after="0" w:line="240" w:lineRule="auto"/>
              <w:ind w:firstLine="62"/>
              <w:rPr>
                <w:rFonts w:ascii="Arial" w:eastAsia="Times New Roman" w:hAnsi="Arial" w:cs="Arial"/>
                <w:b/>
                <w:bCs/>
                <w:color w:val="000000"/>
                <w:sz w:val="18"/>
                <w:szCs w:val="18"/>
                <w:lang w:eastAsia="es-MX"/>
              </w:rPr>
            </w:pPr>
            <w:r w:rsidRPr="004D3846">
              <w:rPr>
                <w:rFonts w:ascii="Arial" w:eastAsia="Times New Roman" w:hAnsi="Arial" w:cs="Arial"/>
                <w:b/>
                <w:bCs/>
                <w:color w:val="000000"/>
                <w:sz w:val="18"/>
                <w:szCs w:val="18"/>
                <w:lang w:eastAsia="es-MX"/>
              </w:rPr>
              <w:t>Concepto</w:t>
            </w:r>
          </w:p>
        </w:tc>
        <w:tc>
          <w:tcPr>
            <w:tcW w:w="1418" w:type="dxa"/>
            <w:tcBorders>
              <w:top w:val="single" w:sz="4" w:space="0" w:color="auto"/>
              <w:left w:val="nil"/>
              <w:bottom w:val="single" w:sz="4" w:space="0" w:color="auto"/>
              <w:right w:val="single" w:sz="4" w:space="0" w:color="auto"/>
            </w:tcBorders>
            <w:shd w:val="clear" w:color="000000" w:fill="A6A6A6"/>
            <w:noWrap/>
            <w:vAlign w:val="bottom"/>
            <w:hideMark/>
          </w:tcPr>
          <w:p w:rsidR="00FA6C7E" w:rsidRPr="004D3846" w:rsidRDefault="00FA6C7E" w:rsidP="00FA6C7E">
            <w:pPr>
              <w:tabs>
                <w:tab w:val="right" w:pos="9990"/>
                <w:tab w:val="right" w:pos="10557"/>
              </w:tabs>
              <w:spacing w:after="0" w:line="240" w:lineRule="auto"/>
              <w:ind w:left="36"/>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w:t>
            </w:r>
            <w:r w:rsidR="0062755A">
              <w:rPr>
                <w:rFonts w:ascii="Arial" w:eastAsia="Times New Roman" w:hAnsi="Arial" w:cs="Arial"/>
                <w:b/>
                <w:bCs/>
                <w:color w:val="000000"/>
                <w:sz w:val="18"/>
                <w:szCs w:val="18"/>
                <w:lang w:eastAsia="es-MX"/>
              </w:rPr>
              <w:t>4</w:t>
            </w:r>
          </w:p>
        </w:tc>
        <w:tc>
          <w:tcPr>
            <w:tcW w:w="1559" w:type="dxa"/>
            <w:tcBorders>
              <w:top w:val="single" w:sz="4" w:space="0" w:color="auto"/>
              <w:left w:val="nil"/>
              <w:bottom w:val="single" w:sz="4" w:space="0" w:color="auto"/>
              <w:right w:val="single" w:sz="4" w:space="0" w:color="auto"/>
            </w:tcBorders>
            <w:shd w:val="clear" w:color="000000" w:fill="A6A6A6"/>
            <w:noWrap/>
            <w:vAlign w:val="bottom"/>
            <w:hideMark/>
          </w:tcPr>
          <w:p w:rsidR="00FA6C7E" w:rsidRPr="004D3846" w:rsidRDefault="00FA6C7E" w:rsidP="00FA6C7E">
            <w:pPr>
              <w:tabs>
                <w:tab w:val="right" w:pos="9990"/>
                <w:tab w:val="right" w:pos="10557"/>
              </w:tabs>
              <w:spacing w:after="0" w:line="240" w:lineRule="auto"/>
              <w:ind w:left="29"/>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w:t>
            </w:r>
            <w:r w:rsidR="0062755A">
              <w:rPr>
                <w:rFonts w:ascii="Arial" w:eastAsia="Times New Roman" w:hAnsi="Arial" w:cs="Arial"/>
                <w:b/>
                <w:bCs/>
                <w:color w:val="000000"/>
                <w:sz w:val="18"/>
                <w:szCs w:val="18"/>
                <w:lang w:eastAsia="es-MX"/>
              </w:rPr>
              <w:t>3</w:t>
            </w:r>
          </w:p>
        </w:tc>
      </w:tr>
      <w:tr w:rsidR="0062755A" w:rsidRPr="004D3846" w:rsidTr="00FA6C7E">
        <w:trPr>
          <w:trHeight w:val="244"/>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55A" w:rsidRPr="004D3846" w:rsidRDefault="0062755A" w:rsidP="0062755A">
            <w:pPr>
              <w:tabs>
                <w:tab w:val="right" w:pos="9990"/>
                <w:tab w:val="right" w:pos="10557"/>
              </w:tabs>
              <w:spacing w:after="0" w:line="240" w:lineRule="auto"/>
              <w:ind w:firstLine="62"/>
              <w:rPr>
                <w:rFonts w:ascii="Arial" w:eastAsia="Times New Roman" w:hAnsi="Arial" w:cs="Arial"/>
                <w:color w:val="000000"/>
                <w:sz w:val="18"/>
                <w:szCs w:val="18"/>
                <w:lang w:eastAsia="es-MX"/>
              </w:rPr>
            </w:pPr>
            <w:r w:rsidRPr="004D3846">
              <w:rPr>
                <w:rFonts w:ascii="Arial" w:eastAsia="Times New Roman" w:hAnsi="Arial" w:cs="Arial"/>
                <w:color w:val="000000"/>
                <w:sz w:val="18"/>
                <w:szCs w:val="18"/>
                <w:lang w:eastAsia="es-MX"/>
              </w:rPr>
              <w:t>PASIVO CIRCULANTE</w:t>
            </w:r>
          </w:p>
        </w:tc>
        <w:tc>
          <w:tcPr>
            <w:tcW w:w="1418" w:type="dxa"/>
            <w:tcBorders>
              <w:top w:val="nil"/>
              <w:left w:val="nil"/>
              <w:bottom w:val="single" w:sz="4" w:space="0" w:color="auto"/>
              <w:right w:val="single" w:sz="4" w:space="0" w:color="auto"/>
            </w:tcBorders>
            <w:shd w:val="clear" w:color="auto" w:fill="auto"/>
            <w:noWrap/>
            <w:vAlign w:val="bottom"/>
            <w:hideMark/>
          </w:tcPr>
          <w:p w:rsidR="0062755A" w:rsidRPr="004D3846" w:rsidRDefault="0062755A" w:rsidP="0062755A">
            <w:pPr>
              <w:tabs>
                <w:tab w:val="right" w:pos="9990"/>
                <w:tab w:val="right" w:pos="10557"/>
              </w:tabs>
              <w:spacing w:after="0" w:line="240" w:lineRule="auto"/>
              <w:ind w:left="36"/>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$ 7,</w:t>
            </w:r>
            <w:r w:rsidR="00D50852">
              <w:rPr>
                <w:rFonts w:ascii="Arial" w:eastAsia="Times New Roman" w:hAnsi="Arial" w:cs="Arial"/>
                <w:color w:val="000000"/>
                <w:sz w:val="18"/>
                <w:szCs w:val="18"/>
                <w:lang w:eastAsia="es-MX"/>
              </w:rPr>
              <w:t>152,404.78</w:t>
            </w:r>
          </w:p>
        </w:tc>
        <w:tc>
          <w:tcPr>
            <w:tcW w:w="1559" w:type="dxa"/>
            <w:tcBorders>
              <w:top w:val="nil"/>
              <w:left w:val="nil"/>
              <w:bottom w:val="single" w:sz="4" w:space="0" w:color="auto"/>
              <w:right w:val="single" w:sz="4" w:space="0" w:color="auto"/>
            </w:tcBorders>
            <w:shd w:val="clear" w:color="auto" w:fill="auto"/>
            <w:noWrap/>
            <w:vAlign w:val="bottom"/>
            <w:hideMark/>
          </w:tcPr>
          <w:p w:rsidR="0062755A" w:rsidRPr="004D3846" w:rsidRDefault="0062755A" w:rsidP="0062755A">
            <w:pPr>
              <w:tabs>
                <w:tab w:val="right" w:pos="9990"/>
                <w:tab w:val="right" w:pos="10557"/>
              </w:tabs>
              <w:spacing w:after="0" w:line="240" w:lineRule="auto"/>
              <w:ind w:left="36"/>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$ 6,290,457.47</w:t>
            </w:r>
          </w:p>
        </w:tc>
      </w:tr>
      <w:tr w:rsidR="0062755A" w:rsidRPr="004D3846" w:rsidTr="00FA6C7E">
        <w:trPr>
          <w:trHeight w:val="244"/>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55A" w:rsidRPr="004D3846" w:rsidRDefault="0062755A" w:rsidP="0062755A">
            <w:pPr>
              <w:tabs>
                <w:tab w:val="right" w:pos="9990"/>
                <w:tab w:val="right" w:pos="10557"/>
              </w:tabs>
              <w:spacing w:after="0" w:line="240" w:lineRule="auto"/>
              <w:ind w:firstLine="62"/>
              <w:rPr>
                <w:rFonts w:ascii="Arial" w:eastAsia="Times New Roman" w:hAnsi="Arial" w:cs="Arial"/>
                <w:color w:val="000000"/>
                <w:sz w:val="18"/>
                <w:szCs w:val="18"/>
                <w:lang w:eastAsia="es-MX"/>
              </w:rPr>
            </w:pPr>
            <w:r w:rsidRPr="004D3846">
              <w:rPr>
                <w:rFonts w:ascii="Arial" w:eastAsia="Times New Roman" w:hAnsi="Arial" w:cs="Arial"/>
                <w:color w:val="000000"/>
                <w:sz w:val="18"/>
                <w:szCs w:val="18"/>
                <w:lang w:eastAsia="es-MX"/>
              </w:rPr>
              <w:t>PASIVO NO CIRCULANTE</w:t>
            </w:r>
          </w:p>
        </w:tc>
        <w:tc>
          <w:tcPr>
            <w:tcW w:w="1418" w:type="dxa"/>
            <w:tcBorders>
              <w:top w:val="nil"/>
              <w:left w:val="nil"/>
              <w:bottom w:val="single" w:sz="4" w:space="0" w:color="auto"/>
              <w:right w:val="single" w:sz="4" w:space="0" w:color="auto"/>
            </w:tcBorders>
            <w:shd w:val="clear" w:color="auto" w:fill="auto"/>
            <w:noWrap/>
            <w:vAlign w:val="bottom"/>
            <w:hideMark/>
          </w:tcPr>
          <w:p w:rsidR="0062755A" w:rsidRPr="004D3846" w:rsidRDefault="0062755A" w:rsidP="0062755A">
            <w:pPr>
              <w:tabs>
                <w:tab w:val="right" w:pos="9990"/>
                <w:tab w:val="right" w:pos="10557"/>
              </w:tabs>
              <w:spacing w:after="0" w:line="240" w:lineRule="auto"/>
              <w:ind w:left="36"/>
              <w:jc w:val="right"/>
              <w:rPr>
                <w:rFonts w:ascii="Arial" w:eastAsia="Times New Roman" w:hAnsi="Arial" w:cs="Arial"/>
                <w:color w:val="000000"/>
                <w:sz w:val="18"/>
                <w:szCs w:val="18"/>
                <w:lang w:eastAsia="es-MX"/>
              </w:rPr>
            </w:pPr>
            <w:r w:rsidRPr="004D3846">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0</w:t>
            </w:r>
            <w:r w:rsidRPr="004D3846">
              <w:rPr>
                <w:rFonts w:ascii="Arial" w:eastAsia="Times New Roman" w:hAnsi="Arial" w:cs="Arial"/>
                <w:color w:val="000000"/>
                <w:sz w:val="18"/>
                <w:szCs w:val="18"/>
                <w:lang w:eastAsia="es-MX"/>
              </w:rPr>
              <w:t>.00</w:t>
            </w:r>
          </w:p>
        </w:tc>
        <w:tc>
          <w:tcPr>
            <w:tcW w:w="1559" w:type="dxa"/>
            <w:tcBorders>
              <w:top w:val="nil"/>
              <w:left w:val="nil"/>
              <w:bottom w:val="single" w:sz="4" w:space="0" w:color="auto"/>
              <w:right w:val="single" w:sz="4" w:space="0" w:color="auto"/>
            </w:tcBorders>
            <w:shd w:val="clear" w:color="auto" w:fill="auto"/>
            <w:noWrap/>
            <w:vAlign w:val="bottom"/>
            <w:hideMark/>
          </w:tcPr>
          <w:p w:rsidR="0062755A" w:rsidRPr="004D3846" w:rsidRDefault="0062755A" w:rsidP="0062755A">
            <w:pPr>
              <w:tabs>
                <w:tab w:val="right" w:pos="9990"/>
                <w:tab w:val="right" w:pos="10557"/>
              </w:tabs>
              <w:spacing w:after="0" w:line="240" w:lineRule="auto"/>
              <w:ind w:left="36"/>
              <w:jc w:val="right"/>
              <w:rPr>
                <w:rFonts w:ascii="Arial" w:eastAsia="Times New Roman" w:hAnsi="Arial" w:cs="Arial"/>
                <w:color w:val="000000"/>
                <w:sz w:val="18"/>
                <w:szCs w:val="18"/>
                <w:lang w:eastAsia="es-MX"/>
              </w:rPr>
            </w:pPr>
            <w:r w:rsidRPr="004D3846">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0</w:t>
            </w:r>
            <w:r w:rsidRPr="004D3846">
              <w:rPr>
                <w:rFonts w:ascii="Arial" w:eastAsia="Times New Roman" w:hAnsi="Arial" w:cs="Arial"/>
                <w:color w:val="000000"/>
                <w:sz w:val="18"/>
                <w:szCs w:val="18"/>
                <w:lang w:eastAsia="es-MX"/>
              </w:rPr>
              <w:t>.00</w:t>
            </w:r>
          </w:p>
        </w:tc>
      </w:tr>
      <w:tr w:rsidR="0062755A" w:rsidRPr="004D3846" w:rsidTr="00FA6C7E">
        <w:trPr>
          <w:trHeight w:val="256"/>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55A" w:rsidRPr="004D3846" w:rsidRDefault="0062755A" w:rsidP="0062755A">
            <w:pPr>
              <w:tabs>
                <w:tab w:val="right" w:pos="9990"/>
                <w:tab w:val="right" w:pos="10557"/>
              </w:tabs>
              <w:spacing w:after="0" w:line="240" w:lineRule="auto"/>
              <w:ind w:firstLine="62"/>
              <w:jc w:val="right"/>
              <w:rPr>
                <w:rFonts w:ascii="Arial" w:eastAsia="Times New Roman" w:hAnsi="Arial" w:cs="Arial"/>
                <w:b/>
                <w:bCs/>
                <w:color w:val="000000"/>
                <w:sz w:val="18"/>
                <w:szCs w:val="18"/>
                <w:lang w:eastAsia="es-MX"/>
              </w:rPr>
            </w:pPr>
            <w:r w:rsidRPr="004D3846">
              <w:rPr>
                <w:rFonts w:ascii="Arial" w:eastAsia="Times New Roman" w:hAnsi="Arial" w:cs="Arial"/>
                <w:b/>
                <w:bCs/>
                <w:color w:val="000000"/>
                <w:sz w:val="18"/>
                <w:szCs w:val="18"/>
                <w:lang w:eastAsia="es-MX"/>
              </w:rPr>
              <w:t xml:space="preserve">Suma </w:t>
            </w:r>
          </w:p>
        </w:tc>
        <w:tc>
          <w:tcPr>
            <w:tcW w:w="1418" w:type="dxa"/>
            <w:tcBorders>
              <w:top w:val="nil"/>
              <w:left w:val="nil"/>
              <w:bottom w:val="single" w:sz="4" w:space="0" w:color="auto"/>
              <w:right w:val="single" w:sz="4" w:space="0" w:color="auto"/>
            </w:tcBorders>
            <w:shd w:val="clear" w:color="auto" w:fill="auto"/>
            <w:noWrap/>
            <w:vAlign w:val="bottom"/>
            <w:hideMark/>
          </w:tcPr>
          <w:p w:rsidR="0062755A" w:rsidRPr="004D3846" w:rsidRDefault="0062755A" w:rsidP="0062755A">
            <w:pPr>
              <w:tabs>
                <w:tab w:val="right" w:pos="9990"/>
                <w:tab w:val="right" w:pos="10557"/>
              </w:tabs>
              <w:spacing w:after="0" w:line="240" w:lineRule="auto"/>
              <w:ind w:left="36"/>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$ 7,1</w:t>
            </w:r>
            <w:r w:rsidR="002D7188">
              <w:rPr>
                <w:rFonts w:ascii="Arial" w:eastAsia="Times New Roman" w:hAnsi="Arial" w:cs="Arial"/>
                <w:b/>
                <w:bCs/>
                <w:color w:val="000000"/>
                <w:sz w:val="18"/>
                <w:szCs w:val="18"/>
                <w:lang w:eastAsia="es-MX"/>
              </w:rPr>
              <w:t>52</w:t>
            </w:r>
            <w:r>
              <w:rPr>
                <w:rFonts w:ascii="Arial" w:eastAsia="Times New Roman" w:hAnsi="Arial" w:cs="Arial"/>
                <w:b/>
                <w:bCs/>
                <w:color w:val="000000"/>
                <w:sz w:val="18"/>
                <w:szCs w:val="18"/>
                <w:lang w:eastAsia="es-MX"/>
              </w:rPr>
              <w:t>,</w:t>
            </w:r>
            <w:r w:rsidR="002D7188">
              <w:rPr>
                <w:rFonts w:ascii="Arial" w:eastAsia="Times New Roman" w:hAnsi="Arial" w:cs="Arial"/>
                <w:b/>
                <w:bCs/>
                <w:color w:val="000000"/>
                <w:sz w:val="18"/>
                <w:szCs w:val="18"/>
                <w:lang w:eastAsia="es-MX"/>
              </w:rPr>
              <w:t>4</w:t>
            </w:r>
            <w:r>
              <w:rPr>
                <w:rFonts w:ascii="Arial" w:eastAsia="Times New Roman" w:hAnsi="Arial" w:cs="Arial"/>
                <w:b/>
                <w:bCs/>
                <w:color w:val="000000"/>
                <w:sz w:val="18"/>
                <w:szCs w:val="18"/>
                <w:lang w:eastAsia="es-MX"/>
              </w:rPr>
              <w:t>0</w:t>
            </w:r>
            <w:r w:rsidR="00D50852">
              <w:rPr>
                <w:rFonts w:ascii="Arial" w:eastAsia="Times New Roman" w:hAnsi="Arial" w:cs="Arial"/>
                <w:b/>
                <w:bCs/>
                <w:color w:val="000000"/>
                <w:sz w:val="18"/>
                <w:szCs w:val="18"/>
                <w:lang w:eastAsia="es-MX"/>
              </w:rPr>
              <w:t>4</w:t>
            </w:r>
            <w:r>
              <w:rPr>
                <w:rFonts w:ascii="Arial" w:eastAsia="Times New Roman" w:hAnsi="Arial" w:cs="Arial"/>
                <w:b/>
                <w:bCs/>
                <w:color w:val="000000"/>
                <w:sz w:val="18"/>
                <w:szCs w:val="18"/>
                <w:lang w:eastAsia="es-MX"/>
              </w:rPr>
              <w:t>.</w:t>
            </w:r>
            <w:r w:rsidR="00D50852">
              <w:rPr>
                <w:rFonts w:ascii="Arial" w:eastAsia="Times New Roman" w:hAnsi="Arial" w:cs="Arial"/>
                <w:b/>
                <w:bCs/>
                <w:color w:val="000000"/>
                <w:sz w:val="18"/>
                <w:szCs w:val="18"/>
                <w:lang w:eastAsia="es-MX"/>
              </w:rPr>
              <w:t>78</w:t>
            </w:r>
            <w:r>
              <w:rPr>
                <w:rFonts w:ascii="Arial" w:eastAsia="Times New Roman" w:hAnsi="Arial" w:cs="Arial"/>
                <w:b/>
                <w:bCs/>
                <w:color w:val="000000"/>
                <w:sz w:val="18"/>
                <w:szCs w:val="18"/>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62755A" w:rsidRPr="004D3846" w:rsidRDefault="0062755A" w:rsidP="0062755A">
            <w:pPr>
              <w:tabs>
                <w:tab w:val="right" w:pos="9990"/>
                <w:tab w:val="right" w:pos="10557"/>
              </w:tabs>
              <w:spacing w:after="0" w:line="240" w:lineRule="auto"/>
              <w:ind w:left="36"/>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$ 6,290,457.47 </w:t>
            </w:r>
          </w:p>
        </w:tc>
      </w:tr>
    </w:tbl>
    <w:p w:rsidR="00FA6C7E" w:rsidRDefault="00FA6C7E" w:rsidP="007B7886">
      <w:pPr>
        <w:rPr>
          <w:rFonts w:ascii="Arial" w:hAnsi="Arial" w:cs="Arial"/>
        </w:rPr>
      </w:pPr>
    </w:p>
    <w:p w:rsidR="00FA6C7E" w:rsidRDefault="00FA6C7E" w:rsidP="00FA6C7E">
      <w:pPr>
        <w:tabs>
          <w:tab w:val="right" w:pos="9990"/>
          <w:tab w:val="right" w:pos="10557"/>
        </w:tabs>
        <w:spacing w:after="0" w:line="240" w:lineRule="auto"/>
        <w:ind w:left="492" w:firstLine="142"/>
        <w:rPr>
          <w:rFonts w:ascii="Arial" w:eastAsia="Times New Roman" w:hAnsi="Arial" w:cs="Arial"/>
          <w:b/>
          <w:i/>
          <w:color w:val="000000"/>
          <w:lang w:eastAsia="es-MX"/>
        </w:rPr>
      </w:pPr>
      <w:r w:rsidRPr="00FA6C7E">
        <w:rPr>
          <w:rFonts w:ascii="Arial" w:eastAsia="Times New Roman" w:hAnsi="Arial" w:cs="Arial"/>
          <w:b/>
          <w:i/>
          <w:color w:val="000000"/>
          <w:lang w:eastAsia="es-MX"/>
        </w:rPr>
        <w:t xml:space="preserve">              Pasivo Circulante</w:t>
      </w:r>
      <w:r w:rsidR="005C29B3" w:rsidRPr="005C29B3">
        <w:rPr>
          <w:rFonts w:ascii="Arial" w:eastAsia="Times New Roman" w:hAnsi="Arial" w:cs="Arial"/>
          <w:b/>
          <w:i/>
          <w:color w:val="000000"/>
          <w:lang w:eastAsia="es-MX"/>
        </w:rPr>
        <w:t xml:space="preserve"> </w:t>
      </w:r>
      <w:r w:rsidR="005C29B3">
        <w:rPr>
          <w:rFonts w:ascii="Arial" w:eastAsia="Times New Roman" w:hAnsi="Arial" w:cs="Arial"/>
          <w:b/>
          <w:i/>
          <w:color w:val="000000"/>
          <w:lang w:eastAsia="es-MX"/>
        </w:rPr>
        <w:t>- Cuentas por pagar a corto Plazo</w:t>
      </w:r>
    </w:p>
    <w:p w:rsidR="00975A72" w:rsidRPr="00FA6C7E" w:rsidRDefault="00975A72" w:rsidP="00FA6C7E">
      <w:pPr>
        <w:tabs>
          <w:tab w:val="right" w:pos="9990"/>
          <w:tab w:val="right" w:pos="10557"/>
        </w:tabs>
        <w:spacing w:after="0" w:line="240" w:lineRule="auto"/>
        <w:ind w:left="492" w:firstLine="142"/>
        <w:rPr>
          <w:rFonts w:ascii="Arial" w:eastAsia="Times New Roman" w:hAnsi="Arial" w:cs="Arial"/>
          <w:b/>
          <w:i/>
          <w:color w:val="000000"/>
          <w:lang w:eastAsia="es-MX"/>
        </w:rPr>
      </w:pPr>
    </w:p>
    <w:tbl>
      <w:tblPr>
        <w:tblW w:w="8221" w:type="dxa"/>
        <w:jc w:val="center"/>
        <w:tblCellMar>
          <w:left w:w="70" w:type="dxa"/>
          <w:right w:w="70" w:type="dxa"/>
        </w:tblCellMar>
        <w:tblLook w:val="04A0" w:firstRow="1" w:lastRow="0" w:firstColumn="1" w:lastColumn="0" w:noHBand="0" w:noVBand="1"/>
      </w:tblPr>
      <w:tblGrid>
        <w:gridCol w:w="6536"/>
        <w:gridCol w:w="1685"/>
      </w:tblGrid>
      <w:tr w:rsidR="00FA6C7E" w:rsidRPr="00205705" w:rsidTr="00795F00">
        <w:trPr>
          <w:trHeight w:val="181"/>
          <w:jc w:val="center"/>
        </w:trPr>
        <w:tc>
          <w:tcPr>
            <w:tcW w:w="6536" w:type="dxa"/>
            <w:tcBorders>
              <w:top w:val="single" w:sz="4" w:space="0" w:color="auto"/>
              <w:left w:val="single" w:sz="4" w:space="0" w:color="auto"/>
              <w:bottom w:val="single" w:sz="4" w:space="0" w:color="auto"/>
              <w:right w:val="nil"/>
            </w:tcBorders>
            <w:shd w:val="clear" w:color="000000" w:fill="A6A6A6"/>
            <w:noWrap/>
            <w:vAlign w:val="bottom"/>
            <w:hideMark/>
          </w:tcPr>
          <w:p w:rsidR="00FA6C7E" w:rsidRPr="00975A72" w:rsidRDefault="00FA6C7E" w:rsidP="00975A72">
            <w:pPr>
              <w:tabs>
                <w:tab w:val="right" w:pos="9990"/>
                <w:tab w:val="right" w:pos="10557"/>
              </w:tabs>
              <w:spacing w:after="0" w:line="240" w:lineRule="auto"/>
              <w:ind w:left="33"/>
              <w:jc w:val="center"/>
              <w:rPr>
                <w:rFonts w:ascii="Arial" w:eastAsia="Times New Roman" w:hAnsi="Arial" w:cs="Arial"/>
                <w:b/>
                <w:bCs/>
                <w:color w:val="000000"/>
                <w:sz w:val="18"/>
                <w:szCs w:val="18"/>
                <w:lang w:eastAsia="es-MX"/>
              </w:rPr>
            </w:pPr>
            <w:r w:rsidRPr="00975A72">
              <w:rPr>
                <w:rFonts w:ascii="Arial" w:eastAsia="Times New Roman" w:hAnsi="Arial" w:cs="Arial"/>
                <w:b/>
                <w:bCs/>
                <w:color w:val="000000"/>
                <w:sz w:val="18"/>
                <w:szCs w:val="18"/>
                <w:lang w:eastAsia="es-MX"/>
              </w:rPr>
              <w:t>Concepto</w:t>
            </w:r>
          </w:p>
        </w:tc>
        <w:tc>
          <w:tcPr>
            <w:tcW w:w="1685" w:type="dxa"/>
            <w:tcBorders>
              <w:top w:val="single" w:sz="4" w:space="0" w:color="auto"/>
              <w:left w:val="nil"/>
              <w:bottom w:val="single" w:sz="4" w:space="0" w:color="auto"/>
              <w:right w:val="single" w:sz="4" w:space="0" w:color="auto"/>
            </w:tcBorders>
            <w:shd w:val="clear" w:color="000000" w:fill="A6A6A6"/>
            <w:noWrap/>
            <w:vAlign w:val="bottom"/>
            <w:hideMark/>
          </w:tcPr>
          <w:p w:rsidR="00FA6C7E" w:rsidRPr="00975A72" w:rsidRDefault="00FA6C7E" w:rsidP="00FA6C7E">
            <w:pPr>
              <w:tabs>
                <w:tab w:val="right" w:pos="9990"/>
                <w:tab w:val="right" w:pos="10557"/>
              </w:tabs>
              <w:spacing w:after="0" w:line="240" w:lineRule="auto"/>
              <w:ind w:hanging="64"/>
              <w:jc w:val="center"/>
              <w:rPr>
                <w:rFonts w:ascii="Arial" w:eastAsia="Times New Roman" w:hAnsi="Arial" w:cs="Arial"/>
                <w:b/>
                <w:bCs/>
                <w:color w:val="000000"/>
                <w:sz w:val="18"/>
                <w:szCs w:val="18"/>
                <w:lang w:eastAsia="es-MX"/>
              </w:rPr>
            </w:pPr>
            <w:r w:rsidRPr="00975A72">
              <w:rPr>
                <w:rFonts w:ascii="Arial" w:eastAsia="Times New Roman" w:hAnsi="Arial" w:cs="Arial"/>
                <w:b/>
                <w:bCs/>
                <w:color w:val="000000"/>
                <w:sz w:val="18"/>
                <w:szCs w:val="18"/>
                <w:lang w:eastAsia="es-MX"/>
              </w:rPr>
              <w:t>Importe</w:t>
            </w:r>
          </w:p>
        </w:tc>
      </w:tr>
      <w:tr w:rsidR="00FA6C7E" w:rsidRPr="00205705" w:rsidTr="00795F00">
        <w:trPr>
          <w:trHeight w:val="172"/>
          <w:jc w:val="center"/>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C7E" w:rsidRPr="00975A72" w:rsidRDefault="00FA6C7E" w:rsidP="00FA6C7E">
            <w:pPr>
              <w:tabs>
                <w:tab w:val="right" w:pos="9990"/>
                <w:tab w:val="right" w:pos="10557"/>
              </w:tabs>
              <w:spacing w:after="0" w:line="240" w:lineRule="auto"/>
              <w:ind w:left="33"/>
              <w:rPr>
                <w:rFonts w:ascii="Arial" w:eastAsia="Times New Roman" w:hAnsi="Arial" w:cs="Arial"/>
                <w:color w:val="000000"/>
                <w:sz w:val="18"/>
                <w:szCs w:val="18"/>
                <w:lang w:eastAsia="es-MX"/>
              </w:rPr>
            </w:pPr>
            <w:r w:rsidRPr="00975A72">
              <w:rPr>
                <w:rFonts w:ascii="Arial" w:eastAsia="Times New Roman" w:hAnsi="Arial" w:cs="Arial"/>
                <w:color w:val="000000"/>
                <w:sz w:val="18"/>
                <w:szCs w:val="18"/>
                <w:lang w:eastAsia="es-MX"/>
              </w:rPr>
              <w:t>SERVICIOS PERSONALES POR PAGAR A CORTO PLAZO</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C7E" w:rsidRPr="00975A72" w:rsidRDefault="00FA6C7E" w:rsidP="00FA6C7E">
            <w:pPr>
              <w:tabs>
                <w:tab w:val="right" w:pos="9990"/>
                <w:tab w:val="right" w:pos="10557"/>
              </w:tabs>
              <w:spacing w:after="0" w:line="240" w:lineRule="auto"/>
              <w:ind w:hanging="64"/>
              <w:jc w:val="right"/>
              <w:rPr>
                <w:rFonts w:ascii="Arial" w:eastAsia="Times New Roman" w:hAnsi="Arial" w:cs="Arial"/>
                <w:color w:val="000000"/>
                <w:sz w:val="18"/>
                <w:szCs w:val="18"/>
                <w:lang w:eastAsia="es-MX"/>
              </w:rPr>
            </w:pPr>
            <w:r w:rsidRPr="00975A72">
              <w:rPr>
                <w:rFonts w:ascii="Arial" w:eastAsia="Times New Roman" w:hAnsi="Arial" w:cs="Arial"/>
                <w:color w:val="000000"/>
                <w:sz w:val="18"/>
                <w:szCs w:val="18"/>
                <w:lang w:eastAsia="es-MX"/>
              </w:rPr>
              <w:t>$</w:t>
            </w:r>
            <w:r w:rsidR="006A60AC">
              <w:rPr>
                <w:rFonts w:ascii="Arial" w:eastAsia="Times New Roman" w:hAnsi="Arial" w:cs="Arial"/>
                <w:color w:val="000000"/>
                <w:sz w:val="18"/>
                <w:szCs w:val="18"/>
                <w:lang w:eastAsia="es-MX"/>
              </w:rPr>
              <w:t xml:space="preserve"> </w:t>
            </w:r>
            <w:r w:rsidR="00E6632F">
              <w:rPr>
                <w:rFonts w:ascii="Arial" w:eastAsia="Times New Roman" w:hAnsi="Arial" w:cs="Arial"/>
                <w:color w:val="000000"/>
                <w:sz w:val="18"/>
                <w:szCs w:val="18"/>
                <w:lang w:eastAsia="es-MX"/>
              </w:rPr>
              <w:t>46,844.17</w:t>
            </w:r>
          </w:p>
        </w:tc>
      </w:tr>
      <w:tr w:rsidR="00FA6C7E" w:rsidRPr="00205705" w:rsidTr="00795F00">
        <w:trPr>
          <w:trHeight w:val="172"/>
          <w:jc w:val="center"/>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C7E" w:rsidRPr="00975A72" w:rsidRDefault="00FA6C7E" w:rsidP="00FA6C7E">
            <w:pPr>
              <w:tabs>
                <w:tab w:val="right" w:pos="9990"/>
                <w:tab w:val="right" w:pos="10557"/>
              </w:tabs>
              <w:spacing w:after="0" w:line="240" w:lineRule="auto"/>
              <w:ind w:left="33"/>
              <w:rPr>
                <w:rFonts w:ascii="Arial" w:eastAsia="Times New Roman" w:hAnsi="Arial" w:cs="Arial"/>
                <w:color w:val="000000"/>
                <w:sz w:val="18"/>
                <w:szCs w:val="18"/>
                <w:lang w:eastAsia="es-MX"/>
              </w:rPr>
            </w:pPr>
            <w:r w:rsidRPr="00975A72">
              <w:rPr>
                <w:rFonts w:ascii="Arial" w:eastAsia="Times New Roman" w:hAnsi="Arial" w:cs="Arial"/>
                <w:color w:val="000000"/>
                <w:sz w:val="18"/>
                <w:szCs w:val="18"/>
                <w:lang w:eastAsia="es-MX"/>
              </w:rPr>
              <w:t>PROVEEDORES POR PAGAR A CORTO PLAZO</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C7E" w:rsidRPr="00975A72" w:rsidRDefault="00FA6C7E" w:rsidP="00FA6C7E">
            <w:pPr>
              <w:tabs>
                <w:tab w:val="right" w:pos="9990"/>
                <w:tab w:val="right" w:pos="10557"/>
              </w:tabs>
              <w:spacing w:after="0" w:line="240" w:lineRule="auto"/>
              <w:ind w:hanging="64"/>
              <w:jc w:val="right"/>
              <w:rPr>
                <w:rFonts w:ascii="Arial" w:eastAsia="Times New Roman" w:hAnsi="Arial" w:cs="Arial"/>
                <w:color w:val="000000"/>
                <w:sz w:val="18"/>
                <w:szCs w:val="18"/>
                <w:lang w:eastAsia="es-MX"/>
              </w:rPr>
            </w:pPr>
            <w:r w:rsidRPr="00975A72">
              <w:rPr>
                <w:rFonts w:ascii="Arial" w:eastAsia="Times New Roman" w:hAnsi="Arial" w:cs="Arial"/>
                <w:color w:val="000000"/>
                <w:sz w:val="18"/>
                <w:szCs w:val="18"/>
                <w:lang w:eastAsia="es-MX"/>
              </w:rPr>
              <w:t xml:space="preserve"> $</w:t>
            </w:r>
            <w:r w:rsidR="00E3050D">
              <w:rPr>
                <w:rFonts w:ascii="Arial" w:eastAsia="Times New Roman" w:hAnsi="Arial" w:cs="Arial"/>
                <w:color w:val="000000"/>
                <w:sz w:val="18"/>
                <w:szCs w:val="18"/>
                <w:lang w:eastAsia="es-MX"/>
              </w:rPr>
              <w:t xml:space="preserve"> </w:t>
            </w:r>
            <w:r w:rsidR="00E6632F">
              <w:rPr>
                <w:rFonts w:ascii="Arial" w:eastAsia="Times New Roman" w:hAnsi="Arial" w:cs="Arial"/>
                <w:color w:val="000000"/>
                <w:sz w:val="18"/>
                <w:szCs w:val="18"/>
                <w:lang w:eastAsia="es-MX"/>
              </w:rPr>
              <w:t>0.34</w:t>
            </w:r>
          </w:p>
        </w:tc>
      </w:tr>
      <w:tr w:rsidR="00FA6C7E" w:rsidRPr="00205705" w:rsidTr="00795F00">
        <w:trPr>
          <w:trHeight w:val="172"/>
          <w:jc w:val="center"/>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C7E" w:rsidRPr="00975A72" w:rsidRDefault="00FA6C7E" w:rsidP="00FA6C7E">
            <w:pPr>
              <w:tabs>
                <w:tab w:val="right" w:pos="9990"/>
                <w:tab w:val="right" w:pos="10557"/>
              </w:tabs>
              <w:spacing w:after="0" w:line="240" w:lineRule="auto"/>
              <w:ind w:left="33"/>
              <w:rPr>
                <w:rFonts w:ascii="Arial" w:eastAsia="Times New Roman" w:hAnsi="Arial" w:cs="Arial"/>
                <w:color w:val="000000"/>
                <w:sz w:val="18"/>
                <w:szCs w:val="18"/>
                <w:lang w:eastAsia="es-MX"/>
              </w:rPr>
            </w:pPr>
            <w:r w:rsidRPr="00975A72">
              <w:rPr>
                <w:rFonts w:ascii="Arial" w:eastAsia="Times New Roman" w:hAnsi="Arial" w:cs="Arial"/>
                <w:color w:val="000000"/>
                <w:sz w:val="18"/>
                <w:szCs w:val="18"/>
                <w:lang w:eastAsia="es-MX"/>
              </w:rPr>
              <w:t>RETENCIONES Y CONTRIBUCIONES POR PAGAR A CORTO PLAZO</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C7E" w:rsidRPr="00975A72" w:rsidRDefault="00FA6C7E" w:rsidP="00FA6C7E">
            <w:pPr>
              <w:tabs>
                <w:tab w:val="right" w:pos="9990"/>
                <w:tab w:val="right" w:pos="10557"/>
              </w:tabs>
              <w:spacing w:after="0" w:line="240" w:lineRule="auto"/>
              <w:ind w:hanging="64"/>
              <w:jc w:val="right"/>
              <w:rPr>
                <w:rFonts w:ascii="Arial" w:eastAsia="Times New Roman" w:hAnsi="Arial" w:cs="Arial"/>
                <w:color w:val="000000"/>
                <w:sz w:val="18"/>
                <w:szCs w:val="18"/>
                <w:lang w:eastAsia="es-MX"/>
              </w:rPr>
            </w:pPr>
            <w:r w:rsidRPr="00975A72">
              <w:rPr>
                <w:rFonts w:ascii="Arial" w:eastAsia="Times New Roman" w:hAnsi="Arial" w:cs="Arial"/>
                <w:color w:val="000000"/>
                <w:sz w:val="18"/>
                <w:szCs w:val="18"/>
                <w:lang w:eastAsia="es-MX"/>
              </w:rPr>
              <w:t>$</w:t>
            </w:r>
            <w:r w:rsidR="00E3050D">
              <w:rPr>
                <w:rFonts w:ascii="Arial" w:eastAsia="Times New Roman" w:hAnsi="Arial" w:cs="Arial"/>
                <w:color w:val="000000"/>
                <w:sz w:val="18"/>
                <w:szCs w:val="18"/>
                <w:lang w:eastAsia="es-MX"/>
              </w:rPr>
              <w:t xml:space="preserve"> </w:t>
            </w:r>
            <w:r w:rsidR="00E6632F">
              <w:rPr>
                <w:rFonts w:ascii="Arial" w:eastAsia="Times New Roman" w:hAnsi="Arial" w:cs="Arial"/>
                <w:color w:val="000000"/>
                <w:sz w:val="18"/>
                <w:szCs w:val="18"/>
                <w:lang w:eastAsia="es-MX"/>
              </w:rPr>
              <w:t>4,9</w:t>
            </w:r>
            <w:r w:rsidR="00D50852">
              <w:rPr>
                <w:rFonts w:ascii="Arial" w:eastAsia="Times New Roman" w:hAnsi="Arial" w:cs="Arial"/>
                <w:color w:val="000000"/>
                <w:sz w:val="18"/>
                <w:szCs w:val="18"/>
                <w:lang w:eastAsia="es-MX"/>
              </w:rPr>
              <w:t>09,361.53</w:t>
            </w:r>
          </w:p>
        </w:tc>
      </w:tr>
      <w:tr w:rsidR="00FA6C7E" w:rsidRPr="00205705" w:rsidTr="00795F00">
        <w:trPr>
          <w:trHeight w:val="172"/>
          <w:jc w:val="center"/>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C7E" w:rsidRPr="00975A72" w:rsidRDefault="00FA6C7E" w:rsidP="00FA6C7E">
            <w:pPr>
              <w:tabs>
                <w:tab w:val="right" w:pos="9990"/>
                <w:tab w:val="right" w:pos="10557"/>
              </w:tabs>
              <w:spacing w:after="0" w:line="240" w:lineRule="auto"/>
              <w:ind w:left="33"/>
              <w:rPr>
                <w:rFonts w:ascii="Arial" w:eastAsia="Times New Roman" w:hAnsi="Arial" w:cs="Arial"/>
                <w:color w:val="000000"/>
                <w:sz w:val="18"/>
                <w:szCs w:val="18"/>
                <w:lang w:eastAsia="es-MX"/>
              </w:rPr>
            </w:pPr>
            <w:r w:rsidRPr="00975A72">
              <w:rPr>
                <w:rFonts w:ascii="Arial" w:eastAsia="Times New Roman" w:hAnsi="Arial" w:cs="Arial"/>
                <w:color w:val="000000"/>
                <w:sz w:val="18"/>
                <w:szCs w:val="18"/>
                <w:lang w:eastAsia="es-MX"/>
              </w:rPr>
              <w:t>OTRAS CUENTAS POR PAGAR A CORTO PLAZO</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C7E" w:rsidRPr="00975A72" w:rsidRDefault="00FA6C7E" w:rsidP="00FA6C7E">
            <w:pPr>
              <w:tabs>
                <w:tab w:val="right" w:pos="9990"/>
                <w:tab w:val="right" w:pos="10557"/>
              </w:tabs>
              <w:spacing w:after="0" w:line="240" w:lineRule="auto"/>
              <w:ind w:hanging="64"/>
              <w:jc w:val="right"/>
              <w:rPr>
                <w:rFonts w:ascii="Arial" w:eastAsia="Times New Roman" w:hAnsi="Arial" w:cs="Arial"/>
                <w:color w:val="000000"/>
                <w:sz w:val="18"/>
                <w:szCs w:val="18"/>
                <w:lang w:eastAsia="es-MX"/>
              </w:rPr>
            </w:pPr>
            <w:r w:rsidRPr="00975A72">
              <w:rPr>
                <w:rFonts w:ascii="Arial" w:eastAsia="Times New Roman" w:hAnsi="Arial" w:cs="Arial"/>
                <w:color w:val="000000"/>
                <w:sz w:val="18"/>
                <w:szCs w:val="18"/>
                <w:lang w:eastAsia="es-MX"/>
              </w:rPr>
              <w:t>$</w:t>
            </w:r>
            <w:r w:rsidR="00E6632F">
              <w:rPr>
                <w:rFonts w:ascii="Arial" w:eastAsia="Times New Roman" w:hAnsi="Arial" w:cs="Arial"/>
                <w:color w:val="000000"/>
                <w:sz w:val="18"/>
                <w:szCs w:val="18"/>
                <w:lang w:eastAsia="es-MX"/>
              </w:rPr>
              <w:t xml:space="preserve"> </w:t>
            </w:r>
            <w:r w:rsidR="00975A72" w:rsidRPr="00975A72">
              <w:rPr>
                <w:rFonts w:ascii="Arial" w:eastAsia="Times New Roman" w:hAnsi="Arial" w:cs="Arial"/>
                <w:color w:val="000000"/>
                <w:sz w:val="18"/>
                <w:szCs w:val="18"/>
                <w:lang w:eastAsia="es-MX"/>
              </w:rPr>
              <w:t>1</w:t>
            </w:r>
            <w:r w:rsidR="00975A72">
              <w:rPr>
                <w:rFonts w:ascii="Arial" w:eastAsia="Times New Roman" w:hAnsi="Arial" w:cs="Arial"/>
                <w:color w:val="000000"/>
                <w:sz w:val="18"/>
                <w:szCs w:val="18"/>
                <w:lang w:eastAsia="es-MX"/>
              </w:rPr>
              <w:t>,</w:t>
            </w:r>
            <w:r w:rsidR="00E3050D">
              <w:rPr>
                <w:rFonts w:ascii="Arial" w:eastAsia="Times New Roman" w:hAnsi="Arial" w:cs="Arial"/>
                <w:color w:val="000000"/>
                <w:sz w:val="18"/>
                <w:szCs w:val="18"/>
                <w:lang w:eastAsia="es-MX"/>
              </w:rPr>
              <w:t>79</w:t>
            </w:r>
            <w:r w:rsidR="00A21F7D">
              <w:rPr>
                <w:rFonts w:ascii="Arial" w:eastAsia="Times New Roman" w:hAnsi="Arial" w:cs="Arial"/>
                <w:color w:val="000000"/>
                <w:sz w:val="18"/>
                <w:szCs w:val="18"/>
                <w:lang w:eastAsia="es-MX"/>
              </w:rPr>
              <w:t>4,016.74</w:t>
            </w:r>
          </w:p>
        </w:tc>
      </w:tr>
      <w:tr w:rsidR="00FA6C7E" w:rsidRPr="00205705" w:rsidTr="00795F00">
        <w:trPr>
          <w:trHeight w:val="172"/>
          <w:jc w:val="center"/>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C7E" w:rsidRPr="00975A72" w:rsidRDefault="00A84DE0" w:rsidP="00FA6C7E">
            <w:pPr>
              <w:tabs>
                <w:tab w:val="right" w:pos="9990"/>
                <w:tab w:val="right" w:pos="10557"/>
              </w:tabs>
              <w:spacing w:after="0" w:line="240" w:lineRule="auto"/>
              <w:ind w:left="33"/>
              <w:rPr>
                <w:rFonts w:ascii="Arial" w:eastAsia="Times New Roman" w:hAnsi="Arial" w:cs="Arial"/>
                <w:color w:val="000000"/>
                <w:sz w:val="18"/>
                <w:szCs w:val="18"/>
                <w:lang w:eastAsia="es-MX"/>
              </w:rPr>
            </w:pPr>
            <w:r w:rsidRPr="00975A72">
              <w:rPr>
                <w:rFonts w:ascii="Arial" w:eastAsia="Times New Roman" w:hAnsi="Arial" w:cs="Arial"/>
                <w:color w:val="000000"/>
                <w:sz w:val="18"/>
                <w:szCs w:val="18"/>
                <w:lang w:eastAsia="es-MX"/>
              </w:rPr>
              <w:t>INGRESOS POR CLASIFICAR</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C7E" w:rsidRPr="00975A72" w:rsidRDefault="00FA6C7E" w:rsidP="00FA6C7E">
            <w:pPr>
              <w:tabs>
                <w:tab w:val="right" w:pos="9990"/>
                <w:tab w:val="right" w:pos="10557"/>
              </w:tabs>
              <w:spacing w:after="0" w:line="240" w:lineRule="auto"/>
              <w:ind w:hanging="64"/>
              <w:jc w:val="right"/>
              <w:rPr>
                <w:rFonts w:ascii="Arial" w:eastAsia="Times New Roman" w:hAnsi="Arial" w:cs="Arial"/>
                <w:color w:val="000000"/>
                <w:sz w:val="18"/>
                <w:szCs w:val="18"/>
                <w:lang w:eastAsia="es-MX"/>
              </w:rPr>
            </w:pPr>
            <w:r w:rsidRPr="00975A72">
              <w:rPr>
                <w:rFonts w:ascii="Arial" w:eastAsia="Times New Roman" w:hAnsi="Arial" w:cs="Arial"/>
                <w:color w:val="000000"/>
                <w:sz w:val="18"/>
                <w:szCs w:val="18"/>
                <w:lang w:eastAsia="es-MX"/>
              </w:rPr>
              <w:t xml:space="preserve">$ </w:t>
            </w:r>
            <w:r w:rsidR="00E6632F">
              <w:rPr>
                <w:rFonts w:ascii="Arial" w:eastAsia="Times New Roman" w:hAnsi="Arial" w:cs="Arial"/>
                <w:color w:val="000000"/>
                <w:sz w:val="18"/>
                <w:szCs w:val="18"/>
                <w:lang w:eastAsia="es-MX"/>
              </w:rPr>
              <w:t>402,182</w:t>
            </w:r>
            <w:r w:rsidR="005A4D94" w:rsidRPr="00975A72">
              <w:rPr>
                <w:rFonts w:ascii="Arial" w:eastAsia="Times New Roman" w:hAnsi="Arial" w:cs="Arial"/>
                <w:color w:val="000000"/>
                <w:sz w:val="18"/>
                <w:szCs w:val="18"/>
                <w:lang w:eastAsia="es-MX"/>
              </w:rPr>
              <w:t>.00</w:t>
            </w:r>
          </w:p>
        </w:tc>
      </w:tr>
      <w:tr w:rsidR="00FA6C7E" w:rsidRPr="004D3846" w:rsidTr="00795F00">
        <w:trPr>
          <w:trHeight w:val="181"/>
          <w:jc w:val="center"/>
        </w:trPr>
        <w:tc>
          <w:tcPr>
            <w:tcW w:w="6536" w:type="dxa"/>
            <w:tcBorders>
              <w:top w:val="single" w:sz="4" w:space="0" w:color="auto"/>
              <w:left w:val="single" w:sz="4" w:space="0" w:color="auto"/>
              <w:bottom w:val="single" w:sz="4" w:space="0" w:color="auto"/>
              <w:right w:val="nil"/>
            </w:tcBorders>
            <w:shd w:val="clear" w:color="auto" w:fill="auto"/>
            <w:noWrap/>
            <w:vAlign w:val="bottom"/>
            <w:hideMark/>
          </w:tcPr>
          <w:p w:rsidR="00FA6C7E" w:rsidRPr="00975A72" w:rsidRDefault="00FA6C7E" w:rsidP="00FA6C7E">
            <w:pPr>
              <w:tabs>
                <w:tab w:val="right" w:pos="9990"/>
                <w:tab w:val="right" w:pos="10557"/>
              </w:tabs>
              <w:spacing w:after="0" w:line="240" w:lineRule="auto"/>
              <w:ind w:left="33"/>
              <w:jc w:val="right"/>
              <w:rPr>
                <w:rFonts w:ascii="Arial" w:eastAsia="Times New Roman" w:hAnsi="Arial" w:cs="Arial"/>
                <w:b/>
                <w:bCs/>
                <w:color w:val="000000"/>
                <w:sz w:val="18"/>
                <w:szCs w:val="18"/>
                <w:lang w:eastAsia="es-MX"/>
              </w:rPr>
            </w:pPr>
            <w:r w:rsidRPr="00975A72">
              <w:rPr>
                <w:rFonts w:ascii="Arial" w:eastAsia="Times New Roman" w:hAnsi="Arial" w:cs="Arial"/>
                <w:b/>
                <w:bCs/>
                <w:color w:val="000000"/>
                <w:sz w:val="18"/>
                <w:szCs w:val="18"/>
                <w:lang w:eastAsia="es-MX"/>
              </w:rPr>
              <w:t xml:space="preserve">Suma </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rsidR="00FA6C7E" w:rsidRPr="00975A72" w:rsidRDefault="00975A72" w:rsidP="00FA6C7E">
            <w:pPr>
              <w:tabs>
                <w:tab w:val="right" w:pos="9990"/>
                <w:tab w:val="right" w:pos="10557"/>
              </w:tabs>
              <w:spacing w:after="0" w:line="240" w:lineRule="auto"/>
              <w:ind w:hanging="64"/>
              <w:jc w:val="right"/>
              <w:rPr>
                <w:rFonts w:ascii="Arial" w:eastAsia="Times New Roman" w:hAnsi="Arial" w:cs="Arial"/>
                <w:b/>
                <w:bCs/>
                <w:color w:val="000000"/>
                <w:sz w:val="18"/>
                <w:szCs w:val="18"/>
                <w:lang w:eastAsia="es-MX"/>
              </w:rPr>
            </w:pPr>
            <w:r w:rsidRPr="00975A72">
              <w:rPr>
                <w:rFonts w:ascii="Arial" w:eastAsia="Times New Roman" w:hAnsi="Arial" w:cs="Arial"/>
                <w:b/>
                <w:bCs/>
                <w:color w:val="000000"/>
                <w:sz w:val="18"/>
                <w:szCs w:val="18"/>
                <w:lang w:eastAsia="es-MX"/>
              </w:rPr>
              <w:t>$</w:t>
            </w:r>
            <w:r w:rsidR="005571E6">
              <w:rPr>
                <w:rFonts w:ascii="Arial" w:eastAsia="Times New Roman" w:hAnsi="Arial" w:cs="Arial"/>
                <w:b/>
                <w:bCs/>
                <w:color w:val="000000"/>
                <w:sz w:val="18"/>
                <w:szCs w:val="18"/>
                <w:lang w:eastAsia="es-MX"/>
              </w:rPr>
              <w:t xml:space="preserve"> </w:t>
            </w:r>
            <w:r w:rsidR="00F37A40">
              <w:rPr>
                <w:rFonts w:ascii="Arial" w:eastAsia="Times New Roman" w:hAnsi="Arial" w:cs="Arial"/>
                <w:b/>
                <w:bCs/>
                <w:color w:val="000000"/>
                <w:sz w:val="18"/>
                <w:szCs w:val="18"/>
                <w:lang w:eastAsia="es-MX"/>
              </w:rPr>
              <w:t>7,</w:t>
            </w:r>
            <w:r w:rsidR="00D50852">
              <w:rPr>
                <w:rFonts w:ascii="Arial" w:eastAsia="Times New Roman" w:hAnsi="Arial" w:cs="Arial"/>
                <w:b/>
                <w:bCs/>
                <w:color w:val="000000"/>
                <w:sz w:val="18"/>
                <w:szCs w:val="18"/>
                <w:lang w:eastAsia="es-MX"/>
              </w:rPr>
              <w:t>152,404.78</w:t>
            </w:r>
          </w:p>
        </w:tc>
      </w:tr>
    </w:tbl>
    <w:p w:rsidR="00E55FAC" w:rsidRDefault="00E55FAC" w:rsidP="007B7886">
      <w:pPr>
        <w:rPr>
          <w:rFonts w:ascii="Arial" w:hAnsi="Arial" w:cs="Arial"/>
        </w:rPr>
      </w:pPr>
    </w:p>
    <w:tbl>
      <w:tblPr>
        <w:tblW w:w="7918" w:type="dxa"/>
        <w:jc w:val="center"/>
        <w:tblCellMar>
          <w:left w:w="70" w:type="dxa"/>
          <w:right w:w="70" w:type="dxa"/>
        </w:tblCellMar>
        <w:tblLook w:val="04A0" w:firstRow="1" w:lastRow="0" w:firstColumn="1" w:lastColumn="0" w:noHBand="0" w:noVBand="1"/>
      </w:tblPr>
      <w:tblGrid>
        <w:gridCol w:w="1911"/>
        <w:gridCol w:w="1893"/>
        <w:gridCol w:w="1905"/>
        <w:gridCol w:w="2209"/>
      </w:tblGrid>
      <w:tr w:rsidR="005571E6" w:rsidRPr="005571E6" w:rsidTr="00795F00">
        <w:trPr>
          <w:trHeight w:val="226"/>
          <w:jc w:val="center"/>
        </w:trPr>
        <w:tc>
          <w:tcPr>
            <w:tcW w:w="1911"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5571E6" w:rsidRPr="005571E6" w:rsidRDefault="005571E6" w:rsidP="005571E6">
            <w:pPr>
              <w:spacing w:after="0" w:line="240" w:lineRule="auto"/>
              <w:jc w:val="center"/>
              <w:rPr>
                <w:rFonts w:ascii="Calibri" w:eastAsia="Times New Roman" w:hAnsi="Calibri" w:cs="Calibri"/>
                <w:b/>
                <w:bCs/>
                <w:color w:val="000000"/>
                <w:lang w:eastAsia="es-MX"/>
              </w:rPr>
            </w:pPr>
            <w:r w:rsidRPr="005571E6">
              <w:rPr>
                <w:rFonts w:ascii="Calibri" w:eastAsia="Times New Roman" w:hAnsi="Calibri" w:cs="Calibri"/>
                <w:b/>
                <w:bCs/>
                <w:color w:val="000000"/>
                <w:lang w:eastAsia="es-MX"/>
              </w:rPr>
              <w:t xml:space="preserve">90 </w:t>
            </w:r>
            <w:proofErr w:type="gramStart"/>
            <w:r w:rsidRPr="005571E6">
              <w:rPr>
                <w:rFonts w:ascii="Calibri" w:eastAsia="Times New Roman" w:hAnsi="Calibri" w:cs="Calibri"/>
                <w:b/>
                <w:bCs/>
                <w:color w:val="000000"/>
                <w:lang w:eastAsia="es-MX"/>
              </w:rPr>
              <w:t>Días</w:t>
            </w:r>
            <w:proofErr w:type="gramEnd"/>
          </w:p>
        </w:tc>
        <w:tc>
          <w:tcPr>
            <w:tcW w:w="1893" w:type="dxa"/>
            <w:tcBorders>
              <w:top w:val="single" w:sz="4" w:space="0" w:color="auto"/>
              <w:left w:val="nil"/>
              <w:bottom w:val="single" w:sz="4" w:space="0" w:color="auto"/>
              <w:right w:val="single" w:sz="4" w:space="0" w:color="auto"/>
            </w:tcBorders>
            <w:shd w:val="clear" w:color="000000" w:fill="D0CECE"/>
            <w:noWrap/>
            <w:vAlign w:val="bottom"/>
            <w:hideMark/>
          </w:tcPr>
          <w:p w:rsidR="005571E6" w:rsidRPr="005571E6" w:rsidRDefault="005571E6" w:rsidP="005571E6">
            <w:pPr>
              <w:spacing w:after="0" w:line="240" w:lineRule="auto"/>
              <w:jc w:val="center"/>
              <w:rPr>
                <w:rFonts w:ascii="Calibri" w:eastAsia="Times New Roman" w:hAnsi="Calibri" w:cs="Calibri"/>
                <w:b/>
                <w:bCs/>
                <w:color w:val="000000"/>
                <w:lang w:eastAsia="es-MX"/>
              </w:rPr>
            </w:pPr>
            <w:r w:rsidRPr="005571E6">
              <w:rPr>
                <w:rFonts w:ascii="Calibri" w:eastAsia="Times New Roman" w:hAnsi="Calibri" w:cs="Calibri"/>
                <w:b/>
                <w:bCs/>
                <w:color w:val="000000"/>
                <w:lang w:eastAsia="es-MX"/>
              </w:rPr>
              <w:t>180 a 365 días</w:t>
            </w:r>
          </w:p>
        </w:tc>
        <w:tc>
          <w:tcPr>
            <w:tcW w:w="1905" w:type="dxa"/>
            <w:tcBorders>
              <w:top w:val="single" w:sz="4" w:space="0" w:color="auto"/>
              <w:left w:val="nil"/>
              <w:bottom w:val="single" w:sz="4" w:space="0" w:color="auto"/>
              <w:right w:val="single" w:sz="4" w:space="0" w:color="auto"/>
            </w:tcBorders>
            <w:shd w:val="clear" w:color="000000" w:fill="D0CECE"/>
            <w:noWrap/>
            <w:vAlign w:val="bottom"/>
            <w:hideMark/>
          </w:tcPr>
          <w:p w:rsidR="005571E6" w:rsidRPr="005571E6" w:rsidRDefault="005571E6" w:rsidP="005571E6">
            <w:pPr>
              <w:spacing w:after="0" w:line="240" w:lineRule="auto"/>
              <w:jc w:val="center"/>
              <w:rPr>
                <w:rFonts w:ascii="Calibri" w:eastAsia="Times New Roman" w:hAnsi="Calibri" w:cs="Calibri"/>
                <w:b/>
                <w:bCs/>
                <w:color w:val="000000"/>
                <w:lang w:eastAsia="es-MX"/>
              </w:rPr>
            </w:pPr>
            <w:r w:rsidRPr="005571E6">
              <w:rPr>
                <w:rFonts w:ascii="Calibri" w:eastAsia="Times New Roman" w:hAnsi="Calibri" w:cs="Calibri"/>
                <w:b/>
                <w:bCs/>
                <w:color w:val="000000"/>
                <w:lang w:eastAsia="es-MX"/>
              </w:rPr>
              <w:t>Mayor a 365 días</w:t>
            </w:r>
          </w:p>
        </w:tc>
        <w:tc>
          <w:tcPr>
            <w:tcW w:w="2209" w:type="dxa"/>
            <w:tcBorders>
              <w:top w:val="single" w:sz="4" w:space="0" w:color="auto"/>
              <w:left w:val="nil"/>
              <w:bottom w:val="single" w:sz="4" w:space="0" w:color="auto"/>
              <w:right w:val="single" w:sz="4" w:space="0" w:color="auto"/>
            </w:tcBorders>
            <w:shd w:val="clear" w:color="000000" w:fill="D0CECE"/>
            <w:noWrap/>
            <w:vAlign w:val="bottom"/>
            <w:hideMark/>
          </w:tcPr>
          <w:p w:rsidR="005571E6" w:rsidRPr="005571E6" w:rsidRDefault="005571E6" w:rsidP="005571E6">
            <w:pPr>
              <w:spacing w:after="0" w:line="240" w:lineRule="auto"/>
              <w:jc w:val="center"/>
              <w:rPr>
                <w:rFonts w:ascii="Calibri" w:eastAsia="Times New Roman" w:hAnsi="Calibri" w:cs="Calibri"/>
                <w:b/>
                <w:bCs/>
                <w:color w:val="000000"/>
                <w:lang w:eastAsia="es-MX"/>
              </w:rPr>
            </w:pPr>
            <w:r w:rsidRPr="005571E6">
              <w:rPr>
                <w:rFonts w:ascii="Calibri" w:eastAsia="Times New Roman" w:hAnsi="Calibri" w:cs="Calibri"/>
                <w:b/>
                <w:bCs/>
                <w:color w:val="000000"/>
                <w:lang w:eastAsia="es-MX"/>
              </w:rPr>
              <w:t>Total</w:t>
            </w:r>
          </w:p>
        </w:tc>
      </w:tr>
      <w:tr w:rsidR="005571E6" w:rsidRPr="005571E6" w:rsidTr="00795F00">
        <w:trPr>
          <w:trHeight w:val="226"/>
          <w:jc w:val="center"/>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rsidR="005571E6" w:rsidRPr="005571E6" w:rsidRDefault="005571E6" w:rsidP="005571E6">
            <w:pPr>
              <w:spacing w:after="0" w:line="240" w:lineRule="auto"/>
              <w:jc w:val="center"/>
              <w:rPr>
                <w:rFonts w:ascii="Calibri" w:eastAsia="Times New Roman" w:hAnsi="Calibri" w:cs="Calibri"/>
                <w:color w:val="000000"/>
                <w:lang w:eastAsia="es-MX"/>
              </w:rPr>
            </w:pPr>
            <w:r w:rsidRPr="005571E6">
              <w:rPr>
                <w:rFonts w:ascii="Calibri" w:eastAsia="Times New Roman" w:hAnsi="Calibri" w:cs="Calibri"/>
                <w:color w:val="000000"/>
                <w:lang w:eastAsia="es-MX"/>
              </w:rPr>
              <w:t xml:space="preserve"> $              </w:t>
            </w:r>
            <w:r w:rsidR="00E6632F">
              <w:rPr>
                <w:rFonts w:ascii="Calibri" w:eastAsia="Times New Roman" w:hAnsi="Calibri" w:cs="Calibri"/>
                <w:color w:val="000000"/>
                <w:lang w:eastAsia="es-MX"/>
              </w:rPr>
              <w:t>46,844.17</w:t>
            </w:r>
            <w:r w:rsidRPr="005571E6">
              <w:rPr>
                <w:rFonts w:ascii="Calibri" w:eastAsia="Times New Roman" w:hAnsi="Calibri" w:cs="Calibri"/>
                <w:color w:val="000000"/>
                <w:lang w:eastAsia="es-MX"/>
              </w:rPr>
              <w:t xml:space="preserve"> </w:t>
            </w:r>
          </w:p>
        </w:tc>
        <w:tc>
          <w:tcPr>
            <w:tcW w:w="1893" w:type="dxa"/>
            <w:tcBorders>
              <w:top w:val="nil"/>
              <w:left w:val="nil"/>
              <w:bottom w:val="single" w:sz="4" w:space="0" w:color="auto"/>
              <w:right w:val="single" w:sz="4" w:space="0" w:color="auto"/>
            </w:tcBorders>
            <w:shd w:val="clear" w:color="auto" w:fill="auto"/>
            <w:noWrap/>
            <w:vAlign w:val="bottom"/>
            <w:hideMark/>
          </w:tcPr>
          <w:p w:rsidR="005571E6" w:rsidRPr="005571E6" w:rsidRDefault="005571E6" w:rsidP="005571E6">
            <w:pPr>
              <w:spacing w:after="0" w:line="240" w:lineRule="auto"/>
              <w:jc w:val="center"/>
              <w:rPr>
                <w:rFonts w:ascii="Calibri" w:eastAsia="Times New Roman" w:hAnsi="Calibri" w:cs="Calibri"/>
                <w:color w:val="000000"/>
                <w:lang w:eastAsia="es-MX"/>
              </w:rPr>
            </w:pPr>
            <w:r w:rsidRPr="005571E6">
              <w:rPr>
                <w:rFonts w:ascii="Calibri" w:eastAsia="Times New Roman" w:hAnsi="Calibri" w:cs="Calibri"/>
                <w:color w:val="000000"/>
                <w:lang w:eastAsia="es-MX"/>
              </w:rPr>
              <w:t> </w:t>
            </w:r>
          </w:p>
        </w:tc>
        <w:tc>
          <w:tcPr>
            <w:tcW w:w="1905" w:type="dxa"/>
            <w:tcBorders>
              <w:top w:val="nil"/>
              <w:left w:val="nil"/>
              <w:bottom w:val="single" w:sz="4" w:space="0" w:color="auto"/>
              <w:right w:val="single" w:sz="4" w:space="0" w:color="auto"/>
            </w:tcBorders>
            <w:shd w:val="clear" w:color="auto" w:fill="auto"/>
            <w:noWrap/>
            <w:vAlign w:val="bottom"/>
            <w:hideMark/>
          </w:tcPr>
          <w:p w:rsidR="005571E6" w:rsidRPr="005571E6" w:rsidRDefault="005571E6" w:rsidP="005571E6">
            <w:pPr>
              <w:spacing w:after="0" w:line="240" w:lineRule="auto"/>
              <w:jc w:val="center"/>
              <w:rPr>
                <w:rFonts w:ascii="Calibri" w:eastAsia="Times New Roman" w:hAnsi="Calibri" w:cs="Calibri"/>
                <w:color w:val="000000"/>
                <w:lang w:eastAsia="es-MX"/>
              </w:rPr>
            </w:pPr>
            <w:r w:rsidRPr="005571E6">
              <w:rPr>
                <w:rFonts w:ascii="Calibri" w:eastAsia="Times New Roman" w:hAnsi="Calibri" w:cs="Calibri"/>
                <w:color w:val="000000"/>
                <w:lang w:eastAsia="es-MX"/>
              </w:rPr>
              <w:t> </w:t>
            </w:r>
          </w:p>
        </w:tc>
        <w:tc>
          <w:tcPr>
            <w:tcW w:w="2209" w:type="dxa"/>
            <w:tcBorders>
              <w:top w:val="nil"/>
              <w:left w:val="nil"/>
              <w:bottom w:val="single" w:sz="4" w:space="0" w:color="auto"/>
              <w:right w:val="single" w:sz="4" w:space="0" w:color="auto"/>
            </w:tcBorders>
            <w:shd w:val="clear" w:color="auto" w:fill="auto"/>
            <w:noWrap/>
            <w:vAlign w:val="bottom"/>
            <w:hideMark/>
          </w:tcPr>
          <w:p w:rsidR="005571E6" w:rsidRPr="005571E6" w:rsidRDefault="005571E6" w:rsidP="005571E6">
            <w:pPr>
              <w:spacing w:after="0" w:line="240" w:lineRule="auto"/>
              <w:rPr>
                <w:rFonts w:ascii="Calibri" w:eastAsia="Times New Roman" w:hAnsi="Calibri" w:cs="Calibri"/>
                <w:color w:val="000000"/>
                <w:lang w:eastAsia="es-MX"/>
              </w:rPr>
            </w:pPr>
            <w:r w:rsidRPr="005571E6">
              <w:rPr>
                <w:rFonts w:ascii="Calibri" w:eastAsia="Times New Roman" w:hAnsi="Calibri" w:cs="Calibri"/>
                <w:color w:val="000000"/>
                <w:lang w:eastAsia="es-MX"/>
              </w:rPr>
              <w:t xml:space="preserve"> $                    </w:t>
            </w:r>
            <w:r w:rsidR="00E6632F">
              <w:rPr>
                <w:rFonts w:ascii="Calibri" w:eastAsia="Times New Roman" w:hAnsi="Calibri" w:cs="Calibri"/>
                <w:color w:val="000000"/>
                <w:lang w:eastAsia="es-MX"/>
              </w:rPr>
              <w:t>46,844.17</w:t>
            </w:r>
            <w:r w:rsidRPr="005571E6">
              <w:rPr>
                <w:rFonts w:ascii="Calibri" w:eastAsia="Times New Roman" w:hAnsi="Calibri" w:cs="Calibri"/>
                <w:color w:val="000000"/>
                <w:lang w:eastAsia="es-MX"/>
              </w:rPr>
              <w:t xml:space="preserve"> </w:t>
            </w:r>
          </w:p>
        </w:tc>
      </w:tr>
      <w:tr w:rsidR="005571E6" w:rsidRPr="005571E6" w:rsidTr="00795F00">
        <w:trPr>
          <w:trHeight w:val="226"/>
          <w:jc w:val="center"/>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rsidR="005571E6" w:rsidRPr="005571E6" w:rsidRDefault="00E6632F" w:rsidP="00E6632F">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5571E6" w:rsidRPr="005571E6">
              <w:rPr>
                <w:rFonts w:ascii="Calibri" w:eastAsia="Times New Roman" w:hAnsi="Calibri" w:cs="Calibri"/>
                <w:color w:val="000000"/>
                <w:lang w:eastAsia="es-MX"/>
              </w:rPr>
              <w:t xml:space="preserve">$  </w:t>
            </w:r>
            <w:r>
              <w:rPr>
                <w:rFonts w:ascii="Calibri" w:eastAsia="Times New Roman" w:hAnsi="Calibri" w:cs="Calibri"/>
                <w:color w:val="000000"/>
                <w:lang w:eastAsia="es-MX"/>
              </w:rPr>
              <w:t xml:space="preserve"> </w:t>
            </w:r>
            <w:r w:rsidR="005571E6" w:rsidRPr="005571E6">
              <w:rPr>
                <w:rFonts w:ascii="Calibri" w:eastAsia="Times New Roman" w:hAnsi="Calibri" w:cs="Calibri"/>
                <w:color w:val="000000"/>
                <w:lang w:eastAsia="es-MX"/>
              </w:rPr>
              <w:t xml:space="preserve">      </w:t>
            </w:r>
            <w:r>
              <w:rPr>
                <w:rFonts w:ascii="Calibri" w:eastAsia="Times New Roman" w:hAnsi="Calibri" w:cs="Calibri"/>
                <w:color w:val="000000"/>
                <w:lang w:eastAsia="es-MX"/>
              </w:rPr>
              <w:t xml:space="preserve">         </w:t>
            </w:r>
            <w:r w:rsidR="005571E6" w:rsidRPr="005571E6">
              <w:rPr>
                <w:rFonts w:ascii="Calibri" w:eastAsia="Times New Roman" w:hAnsi="Calibri" w:cs="Calibri"/>
                <w:color w:val="000000"/>
                <w:lang w:eastAsia="es-MX"/>
              </w:rPr>
              <w:t xml:space="preserve"> </w:t>
            </w:r>
            <w:r>
              <w:rPr>
                <w:rFonts w:ascii="Calibri" w:eastAsia="Times New Roman" w:hAnsi="Calibri" w:cs="Calibri"/>
                <w:color w:val="000000"/>
                <w:lang w:eastAsia="es-MX"/>
              </w:rPr>
              <w:t xml:space="preserve"> </w:t>
            </w:r>
            <w:r w:rsidR="005571E6" w:rsidRPr="005571E6">
              <w:rPr>
                <w:rFonts w:ascii="Calibri" w:eastAsia="Times New Roman" w:hAnsi="Calibri" w:cs="Calibri"/>
                <w:color w:val="000000"/>
                <w:lang w:eastAsia="es-MX"/>
              </w:rPr>
              <w:t xml:space="preserve">     </w:t>
            </w:r>
            <w:r>
              <w:rPr>
                <w:rFonts w:ascii="Calibri" w:eastAsia="Times New Roman" w:hAnsi="Calibri" w:cs="Calibri"/>
                <w:color w:val="000000"/>
                <w:lang w:eastAsia="es-MX"/>
              </w:rPr>
              <w:t>0.34</w:t>
            </w:r>
            <w:r w:rsidR="005571E6" w:rsidRPr="005571E6">
              <w:rPr>
                <w:rFonts w:ascii="Calibri" w:eastAsia="Times New Roman" w:hAnsi="Calibri" w:cs="Calibri"/>
                <w:color w:val="000000"/>
                <w:lang w:eastAsia="es-MX"/>
              </w:rPr>
              <w:t xml:space="preserve"> </w:t>
            </w:r>
          </w:p>
        </w:tc>
        <w:tc>
          <w:tcPr>
            <w:tcW w:w="1893" w:type="dxa"/>
            <w:tcBorders>
              <w:top w:val="nil"/>
              <w:left w:val="nil"/>
              <w:bottom w:val="single" w:sz="4" w:space="0" w:color="auto"/>
              <w:right w:val="single" w:sz="4" w:space="0" w:color="auto"/>
            </w:tcBorders>
            <w:shd w:val="clear" w:color="auto" w:fill="auto"/>
            <w:noWrap/>
            <w:vAlign w:val="bottom"/>
            <w:hideMark/>
          </w:tcPr>
          <w:p w:rsidR="005571E6" w:rsidRPr="005571E6" w:rsidRDefault="005571E6" w:rsidP="005571E6">
            <w:pPr>
              <w:spacing w:after="0" w:line="240" w:lineRule="auto"/>
              <w:jc w:val="center"/>
              <w:rPr>
                <w:rFonts w:ascii="Calibri" w:eastAsia="Times New Roman" w:hAnsi="Calibri" w:cs="Calibri"/>
                <w:color w:val="000000"/>
                <w:lang w:eastAsia="es-MX"/>
              </w:rPr>
            </w:pPr>
            <w:r w:rsidRPr="005571E6">
              <w:rPr>
                <w:rFonts w:ascii="Calibri" w:eastAsia="Times New Roman" w:hAnsi="Calibri" w:cs="Calibri"/>
                <w:color w:val="000000"/>
                <w:lang w:eastAsia="es-MX"/>
              </w:rPr>
              <w:t> </w:t>
            </w:r>
          </w:p>
        </w:tc>
        <w:tc>
          <w:tcPr>
            <w:tcW w:w="1905" w:type="dxa"/>
            <w:tcBorders>
              <w:top w:val="nil"/>
              <w:left w:val="nil"/>
              <w:bottom w:val="single" w:sz="4" w:space="0" w:color="auto"/>
              <w:right w:val="single" w:sz="4" w:space="0" w:color="auto"/>
            </w:tcBorders>
            <w:shd w:val="clear" w:color="auto" w:fill="auto"/>
            <w:noWrap/>
            <w:vAlign w:val="bottom"/>
            <w:hideMark/>
          </w:tcPr>
          <w:p w:rsidR="005571E6" w:rsidRPr="005571E6" w:rsidRDefault="005571E6" w:rsidP="005571E6">
            <w:pPr>
              <w:spacing w:after="0" w:line="240" w:lineRule="auto"/>
              <w:jc w:val="center"/>
              <w:rPr>
                <w:rFonts w:ascii="Calibri" w:eastAsia="Times New Roman" w:hAnsi="Calibri" w:cs="Calibri"/>
                <w:color w:val="000000"/>
                <w:lang w:eastAsia="es-MX"/>
              </w:rPr>
            </w:pPr>
            <w:r w:rsidRPr="005571E6">
              <w:rPr>
                <w:rFonts w:ascii="Calibri" w:eastAsia="Times New Roman" w:hAnsi="Calibri" w:cs="Calibri"/>
                <w:color w:val="000000"/>
                <w:lang w:eastAsia="es-MX"/>
              </w:rPr>
              <w:t> </w:t>
            </w:r>
          </w:p>
        </w:tc>
        <w:tc>
          <w:tcPr>
            <w:tcW w:w="2209" w:type="dxa"/>
            <w:tcBorders>
              <w:top w:val="nil"/>
              <w:left w:val="nil"/>
              <w:bottom w:val="single" w:sz="4" w:space="0" w:color="auto"/>
              <w:right w:val="single" w:sz="4" w:space="0" w:color="auto"/>
            </w:tcBorders>
            <w:shd w:val="clear" w:color="auto" w:fill="auto"/>
            <w:noWrap/>
            <w:vAlign w:val="bottom"/>
            <w:hideMark/>
          </w:tcPr>
          <w:p w:rsidR="005571E6" w:rsidRPr="005571E6" w:rsidRDefault="00E6632F" w:rsidP="005571E6">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5571E6" w:rsidRPr="005571E6">
              <w:rPr>
                <w:rFonts w:ascii="Calibri" w:eastAsia="Times New Roman" w:hAnsi="Calibri" w:cs="Calibri"/>
                <w:color w:val="000000"/>
                <w:lang w:eastAsia="es-MX"/>
              </w:rPr>
              <w:t xml:space="preserve">$         </w:t>
            </w:r>
            <w:r>
              <w:rPr>
                <w:rFonts w:ascii="Calibri" w:eastAsia="Times New Roman" w:hAnsi="Calibri" w:cs="Calibri"/>
                <w:color w:val="000000"/>
                <w:lang w:eastAsia="es-MX"/>
              </w:rPr>
              <w:t xml:space="preserve">           </w:t>
            </w:r>
            <w:r w:rsidR="005571E6" w:rsidRPr="005571E6">
              <w:rPr>
                <w:rFonts w:ascii="Calibri" w:eastAsia="Times New Roman" w:hAnsi="Calibri" w:cs="Calibri"/>
                <w:color w:val="000000"/>
                <w:lang w:eastAsia="es-MX"/>
              </w:rPr>
              <w:t xml:space="preserve">          </w:t>
            </w:r>
            <w:r>
              <w:rPr>
                <w:rFonts w:ascii="Calibri" w:eastAsia="Times New Roman" w:hAnsi="Calibri" w:cs="Calibri"/>
                <w:color w:val="000000"/>
                <w:lang w:eastAsia="es-MX"/>
              </w:rPr>
              <w:t>0.34</w:t>
            </w:r>
            <w:r w:rsidR="005571E6" w:rsidRPr="005571E6">
              <w:rPr>
                <w:rFonts w:ascii="Calibri" w:eastAsia="Times New Roman" w:hAnsi="Calibri" w:cs="Calibri"/>
                <w:color w:val="000000"/>
                <w:lang w:eastAsia="es-MX"/>
              </w:rPr>
              <w:t xml:space="preserve"> </w:t>
            </w:r>
          </w:p>
        </w:tc>
      </w:tr>
      <w:tr w:rsidR="005571E6" w:rsidRPr="005571E6" w:rsidTr="00795F00">
        <w:trPr>
          <w:trHeight w:val="226"/>
          <w:jc w:val="center"/>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rsidR="005571E6" w:rsidRPr="005571E6" w:rsidRDefault="005571E6" w:rsidP="005571E6">
            <w:pPr>
              <w:spacing w:after="0" w:line="240" w:lineRule="auto"/>
              <w:jc w:val="center"/>
              <w:rPr>
                <w:rFonts w:ascii="Calibri" w:eastAsia="Times New Roman" w:hAnsi="Calibri" w:cs="Calibri"/>
                <w:color w:val="000000"/>
                <w:lang w:eastAsia="es-MX"/>
              </w:rPr>
            </w:pPr>
            <w:r w:rsidRPr="005571E6">
              <w:rPr>
                <w:rFonts w:ascii="Calibri" w:eastAsia="Times New Roman" w:hAnsi="Calibri" w:cs="Calibri"/>
                <w:color w:val="000000"/>
                <w:lang w:eastAsia="es-MX"/>
              </w:rPr>
              <w:t> </w:t>
            </w:r>
          </w:p>
        </w:tc>
        <w:tc>
          <w:tcPr>
            <w:tcW w:w="1893" w:type="dxa"/>
            <w:tcBorders>
              <w:top w:val="nil"/>
              <w:left w:val="nil"/>
              <w:bottom w:val="single" w:sz="4" w:space="0" w:color="auto"/>
              <w:right w:val="single" w:sz="4" w:space="0" w:color="auto"/>
            </w:tcBorders>
            <w:shd w:val="clear" w:color="auto" w:fill="auto"/>
            <w:noWrap/>
            <w:vAlign w:val="bottom"/>
            <w:hideMark/>
          </w:tcPr>
          <w:p w:rsidR="005571E6" w:rsidRPr="005571E6" w:rsidRDefault="005571E6" w:rsidP="005571E6">
            <w:pPr>
              <w:spacing w:after="0" w:line="240" w:lineRule="auto"/>
              <w:jc w:val="center"/>
              <w:rPr>
                <w:rFonts w:ascii="Calibri" w:eastAsia="Times New Roman" w:hAnsi="Calibri" w:cs="Calibri"/>
                <w:color w:val="000000"/>
                <w:lang w:eastAsia="es-MX"/>
              </w:rPr>
            </w:pPr>
            <w:r w:rsidRPr="005571E6">
              <w:rPr>
                <w:rFonts w:ascii="Calibri" w:eastAsia="Times New Roman" w:hAnsi="Calibri" w:cs="Calibri"/>
                <w:color w:val="000000"/>
                <w:lang w:eastAsia="es-MX"/>
              </w:rPr>
              <w:t xml:space="preserve"> $        2,8</w:t>
            </w:r>
            <w:r w:rsidR="00D50852">
              <w:rPr>
                <w:rFonts w:ascii="Calibri" w:eastAsia="Times New Roman" w:hAnsi="Calibri" w:cs="Calibri"/>
                <w:color w:val="000000"/>
                <w:lang w:eastAsia="es-MX"/>
              </w:rPr>
              <w:t>0</w:t>
            </w:r>
            <w:r w:rsidRPr="005571E6">
              <w:rPr>
                <w:rFonts w:ascii="Calibri" w:eastAsia="Times New Roman" w:hAnsi="Calibri" w:cs="Calibri"/>
                <w:color w:val="000000"/>
                <w:lang w:eastAsia="es-MX"/>
              </w:rPr>
              <w:t>4,</w:t>
            </w:r>
            <w:r w:rsidR="00D50852">
              <w:rPr>
                <w:rFonts w:ascii="Calibri" w:eastAsia="Times New Roman" w:hAnsi="Calibri" w:cs="Calibri"/>
                <w:color w:val="000000"/>
                <w:lang w:eastAsia="es-MX"/>
              </w:rPr>
              <w:t>7</w:t>
            </w:r>
            <w:r w:rsidRPr="005571E6">
              <w:rPr>
                <w:rFonts w:ascii="Calibri" w:eastAsia="Times New Roman" w:hAnsi="Calibri" w:cs="Calibri"/>
                <w:color w:val="000000"/>
                <w:lang w:eastAsia="es-MX"/>
              </w:rPr>
              <w:t>3</w:t>
            </w:r>
            <w:r w:rsidR="00D50852">
              <w:rPr>
                <w:rFonts w:ascii="Calibri" w:eastAsia="Times New Roman" w:hAnsi="Calibri" w:cs="Calibri"/>
                <w:color w:val="000000"/>
                <w:lang w:eastAsia="es-MX"/>
              </w:rPr>
              <w:t>3</w:t>
            </w:r>
            <w:r w:rsidRPr="005571E6">
              <w:rPr>
                <w:rFonts w:ascii="Calibri" w:eastAsia="Times New Roman" w:hAnsi="Calibri" w:cs="Calibri"/>
                <w:color w:val="000000"/>
                <w:lang w:eastAsia="es-MX"/>
              </w:rPr>
              <w:t>.5</w:t>
            </w:r>
            <w:r w:rsidR="00D50852">
              <w:rPr>
                <w:rFonts w:ascii="Calibri" w:eastAsia="Times New Roman" w:hAnsi="Calibri" w:cs="Calibri"/>
                <w:color w:val="000000"/>
                <w:lang w:eastAsia="es-MX"/>
              </w:rPr>
              <w:t>0</w:t>
            </w:r>
            <w:r w:rsidRPr="005571E6">
              <w:rPr>
                <w:rFonts w:ascii="Calibri" w:eastAsia="Times New Roman" w:hAnsi="Calibri" w:cs="Calibri"/>
                <w:color w:val="000000"/>
                <w:lang w:eastAsia="es-MX"/>
              </w:rPr>
              <w:t xml:space="preserve"> </w:t>
            </w:r>
          </w:p>
        </w:tc>
        <w:tc>
          <w:tcPr>
            <w:tcW w:w="1905" w:type="dxa"/>
            <w:tcBorders>
              <w:top w:val="nil"/>
              <w:left w:val="nil"/>
              <w:bottom w:val="single" w:sz="4" w:space="0" w:color="auto"/>
              <w:right w:val="single" w:sz="4" w:space="0" w:color="auto"/>
            </w:tcBorders>
            <w:shd w:val="clear" w:color="auto" w:fill="auto"/>
            <w:noWrap/>
            <w:vAlign w:val="bottom"/>
            <w:hideMark/>
          </w:tcPr>
          <w:p w:rsidR="005571E6" w:rsidRPr="005571E6" w:rsidRDefault="005571E6" w:rsidP="005571E6">
            <w:pPr>
              <w:spacing w:after="0" w:line="240" w:lineRule="auto"/>
              <w:jc w:val="center"/>
              <w:rPr>
                <w:rFonts w:ascii="Calibri" w:eastAsia="Times New Roman" w:hAnsi="Calibri" w:cs="Calibri"/>
                <w:color w:val="000000"/>
                <w:lang w:eastAsia="es-MX"/>
              </w:rPr>
            </w:pPr>
            <w:r w:rsidRPr="005571E6">
              <w:rPr>
                <w:rFonts w:ascii="Calibri" w:eastAsia="Times New Roman" w:hAnsi="Calibri" w:cs="Calibri"/>
                <w:color w:val="000000"/>
                <w:lang w:eastAsia="es-MX"/>
              </w:rPr>
              <w:t xml:space="preserve"> $        </w:t>
            </w:r>
            <w:r w:rsidR="00E6632F">
              <w:rPr>
                <w:rFonts w:ascii="Calibri" w:eastAsia="Times New Roman" w:hAnsi="Calibri" w:cs="Calibri"/>
                <w:color w:val="000000"/>
                <w:lang w:eastAsia="es-MX"/>
              </w:rPr>
              <w:t>2,104,628.03</w:t>
            </w:r>
            <w:r w:rsidRPr="005571E6">
              <w:rPr>
                <w:rFonts w:ascii="Calibri" w:eastAsia="Times New Roman" w:hAnsi="Calibri" w:cs="Calibri"/>
                <w:color w:val="000000"/>
                <w:lang w:eastAsia="es-MX"/>
              </w:rPr>
              <w:t xml:space="preserve"> </w:t>
            </w:r>
          </w:p>
        </w:tc>
        <w:tc>
          <w:tcPr>
            <w:tcW w:w="2209" w:type="dxa"/>
            <w:tcBorders>
              <w:top w:val="nil"/>
              <w:left w:val="nil"/>
              <w:bottom w:val="single" w:sz="4" w:space="0" w:color="auto"/>
              <w:right w:val="single" w:sz="4" w:space="0" w:color="auto"/>
            </w:tcBorders>
            <w:shd w:val="clear" w:color="auto" w:fill="auto"/>
            <w:noWrap/>
            <w:vAlign w:val="bottom"/>
            <w:hideMark/>
          </w:tcPr>
          <w:p w:rsidR="005571E6" w:rsidRPr="005571E6" w:rsidRDefault="005571E6" w:rsidP="005571E6">
            <w:pPr>
              <w:spacing w:after="0" w:line="240" w:lineRule="auto"/>
              <w:rPr>
                <w:rFonts w:ascii="Calibri" w:eastAsia="Times New Roman" w:hAnsi="Calibri" w:cs="Calibri"/>
                <w:color w:val="000000"/>
                <w:lang w:eastAsia="es-MX"/>
              </w:rPr>
            </w:pPr>
            <w:r w:rsidRPr="005571E6">
              <w:rPr>
                <w:rFonts w:ascii="Calibri" w:eastAsia="Times New Roman" w:hAnsi="Calibri" w:cs="Calibri"/>
                <w:color w:val="000000"/>
                <w:lang w:eastAsia="es-MX"/>
              </w:rPr>
              <w:t xml:space="preserve"> $              4,</w:t>
            </w:r>
            <w:r w:rsidR="00E6632F">
              <w:rPr>
                <w:rFonts w:ascii="Calibri" w:eastAsia="Times New Roman" w:hAnsi="Calibri" w:cs="Calibri"/>
                <w:color w:val="000000"/>
                <w:lang w:eastAsia="es-MX"/>
              </w:rPr>
              <w:t>9</w:t>
            </w:r>
            <w:r w:rsidR="00D50852">
              <w:rPr>
                <w:rFonts w:ascii="Calibri" w:eastAsia="Times New Roman" w:hAnsi="Calibri" w:cs="Calibri"/>
                <w:color w:val="000000"/>
                <w:lang w:eastAsia="es-MX"/>
              </w:rPr>
              <w:t>09,361.53</w:t>
            </w:r>
            <w:r w:rsidRPr="005571E6">
              <w:rPr>
                <w:rFonts w:ascii="Calibri" w:eastAsia="Times New Roman" w:hAnsi="Calibri" w:cs="Calibri"/>
                <w:color w:val="000000"/>
                <w:lang w:eastAsia="es-MX"/>
              </w:rPr>
              <w:t xml:space="preserve"> </w:t>
            </w:r>
          </w:p>
        </w:tc>
      </w:tr>
      <w:tr w:rsidR="005571E6" w:rsidRPr="005571E6" w:rsidTr="00795F00">
        <w:trPr>
          <w:trHeight w:val="226"/>
          <w:jc w:val="center"/>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rsidR="005571E6" w:rsidRPr="005571E6" w:rsidRDefault="005571E6" w:rsidP="005571E6">
            <w:pPr>
              <w:spacing w:after="0" w:line="240" w:lineRule="auto"/>
              <w:jc w:val="center"/>
              <w:rPr>
                <w:rFonts w:ascii="Calibri" w:eastAsia="Times New Roman" w:hAnsi="Calibri" w:cs="Calibri"/>
                <w:color w:val="000000"/>
                <w:lang w:eastAsia="es-MX"/>
              </w:rPr>
            </w:pPr>
            <w:r w:rsidRPr="005571E6">
              <w:rPr>
                <w:rFonts w:ascii="Calibri" w:eastAsia="Times New Roman" w:hAnsi="Calibri" w:cs="Calibri"/>
                <w:color w:val="000000"/>
                <w:lang w:eastAsia="es-MX"/>
              </w:rPr>
              <w:t xml:space="preserve"> $        1,794,016.74 </w:t>
            </w:r>
          </w:p>
        </w:tc>
        <w:tc>
          <w:tcPr>
            <w:tcW w:w="1893" w:type="dxa"/>
            <w:tcBorders>
              <w:top w:val="nil"/>
              <w:left w:val="nil"/>
              <w:bottom w:val="single" w:sz="4" w:space="0" w:color="auto"/>
              <w:right w:val="single" w:sz="4" w:space="0" w:color="auto"/>
            </w:tcBorders>
            <w:shd w:val="clear" w:color="auto" w:fill="auto"/>
            <w:noWrap/>
            <w:vAlign w:val="bottom"/>
            <w:hideMark/>
          </w:tcPr>
          <w:p w:rsidR="005571E6" w:rsidRPr="005571E6" w:rsidRDefault="005571E6" w:rsidP="005571E6">
            <w:pPr>
              <w:spacing w:after="0" w:line="240" w:lineRule="auto"/>
              <w:jc w:val="center"/>
              <w:rPr>
                <w:rFonts w:ascii="Calibri" w:eastAsia="Times New Roman" w:hAnsi="Calibri" w:cs="Calibri"/>
                <w:color w:val="000000"/>
                <w:lang w:eastAsia="es-MX"/>
              </w:rPr>
            </w:pPr>
            <w:r w:rsidRPr="005571E6">
              <w:rPr>
                <w:rFonts w:ascii="Calibri" w:eastAsia="Times New Roman" w:hAnsi="Calibri" w:cs="Calibri"/>
                <w:color w:val="000000"/>
                <w:lang w:eastAsia="es-MX"/>
              </w:rPr>
              <w:t> </w:t>
            </w:r>
          </w:p>
        </w:tc>
        <w:tc>
          <w:tcPr>
            <w:tcW w:w="1905" w:type="dxa"/>
            <w:tcBorders>
              <w:top w:val="nil"/>
              <w:left w:val="nil"/>
              <w:bottom w:val="single" w:sz="4" w:space="0" w:color="auto"/>
              <w:right w:val="single" w:sz="4" w:space="0" w:color="auto"/>
            </w:tcBorders>
            <w:shd w:val="clear" w:color="auto" w:fill="auto"/>
            <w:noWrap/>
            <w:vAlign w:val="bottom"/>
            <w:hideMark/>
          </w:tcPr>
          <w:p w:rsidR="005571E6" w:rsidRPr="005571E6" w:rsidRDefault="005571E6" w:rsidP="005571E6">
            <w:pPr>
              <w:spacing w:after="0" w:line="240" w:lineRule="auto"/>
              <w:jc w:val="center"/>
              <w:rPr>
                <w:rFonts w:ascii="Calibri" w:eastAsia="Times New Roman" w:hAnsi="Calibri" w:cs="Calibri"/>
                <w:color w:val="000000"/>
                <w:lang w:eastAsia="es-MX"/>
              </w:rPr>
            </w:pPr>
            <w:r w:rsidRPr="005571E6">
              <w:rPr>
                <w:rFonts w:ascii="Calibri" w:eastAsia="Times New Roman" w:hAnsi="Calibri" w:cs="Calibri"/>
                <w:color w:val="000000"/>
                <w:lang w:eastAsia="es-MX"/>
              </w:rPr>
              <w:t> </w:t>
            </w:r>
          </w:p>
        </w:tc>
        <w:tc>
          <w:tcPr>
            <w:tcW w:w="2209" w:type="dxa"/>
            <w:tcBorders>
              <w:top w:val="nil"/>
              <w:left w:val="nil"/>
              <w:bottom w:val="single" w:sz="4" w:space="0" w:color="auto"/>
              <w:right w:val="single" w:sz="4" w:space="0" w:color="auto"/>
            </w:tcBorders>
            <w:shd w:val="clear" w:color="auto" w:fill="auto"/>
            <w:noWrap/>
            <w:vAlign w:val="bottom"/>
            <w:hideMark/>
          </w:tcPr>
          <w:p w:rsidR="005571E6" w:rsidRPr="005571E6" w:rsidRDefault="005571E6" w:rsidP="005571E6">
            <w:pPr>
              <w:spacing w:after="0" w:line="240" w:lineRule="auto"/>
              <w:rPr>
                <w:rFonts w:ascii="Calibri" w:eastAsia="Times New Roman" w:hAnsi="Calibri" w:cs="Calibri"/>
                <w:color w:val="000000"/>
                <w:lang w:eastAsia="es-MX"/>
              </w:rPr>
            </w:pPr>
            <w:r w:rsidRPr="005571E6">
              <w:rPr>
                <w:rFonts w:ascii="Calibri" w:eastAsia="Times New Roman" w:hAnsi="Calibri" w:cs="Calibri"/>
                <w:color w:val="000000"/>
                <w:lang w:eastAsia="es-MX"/>
              </w:rPr>
              <w:t xml:space="preserve"> $              1,794,016.74 </w:t>
            </w:r>
          </w:p>
        </w:tc>
      </w:tr>
      <w:tr w:rsidR="005571E6" w:rsidRPr="005571E6" w:rsidTr="00795F00">
        <w:trPr>
          <w:trHeight w:val="226"/>
          <w:jc w:val="center"/>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rsidR="005571E6" w:rsidRPr="005571E6" w:rsidRDefault="005571E6" w:rsidP="005571E6">
            <w:pPr>
              <w:spacing w:after="0" w:line="240" w:lineRule="auto"/>
              <w:jc w:val="center"/>
              <w:rPr>
                <w:rFonts w:ascii="Calibri" w:eastAsia="Times New Roman" w:hAnsi="Calibri" w:cs="Calibri"/>
                <w:color w:val="000000"/>
                <w:lang w:eastAsia="es-MX"/>
              </w:rPr>
            </w:pPr>
            <w:r w:rsidRPr="005571E6">
              <w:rPr>
                <w:rFonts w:ascii="Calibri" w:eastAsia="Times New Roman" w:hAnsi="Calibri" w:cs="Calibri"/>
                <w:color w:val="000000"/>
                <w:lang w:eastAsia="es-MX"/>
              </w:rPr>
              <w:t> </w:t>
            </w:r>
          </w:p>
        </w:tc>
        <w:tc>
          <w:tcPr>
            <w:tcW w:w="1893" w:type="dxa"/>
            <w:tcBorders>
              <w:top w:val="nil"/>
              <w:left w:val="nil"/>
              <w:bottom w:val="single" w:sz="4" w:space="0" w:color="auto"/>
              <w:right w:val="single" w:sz="4" w:space="0" w:color="auto"/>
            </w:tcBorders>
            <w:shd w:val="clear" w:color="auto" w:fill="auto"/>
            <w:noWrap/>
            <w:vAlign w:val="bottom"/>
            <w:hideMark/>
          </w:tcPr>
          <w:p w:rsidR="005571E6" w:rsidRPr="005571E6" w:rsidRDefault="005571E6" w:rsidP="005571E6">
            <w:pPr>
              <w:spacing w:after="0" w:line="240" w:lineRule="auto"/>
              <w:jc w:val="center"/>
              <w:rPr>
                <w:rFonts w:ascii="Calibri" w:eastAsia="Times New Roman" w:hAnsi="Calibri" w:cs="Calibri"/>
                <w:color w:val="000000"/>
                <w:lang w:eastAsia="es-MX"/>
              </w:rPr>
            </w:pPr>
            <w:r w:rsidRPr="005571E6">
              <w:rPr>
                <w:rFonts w:ascii="Calibri" w:eastAsia="Times New Roman" w:hAnsi="Calibri" w:cs="Calibri"/>
                <w:color w:val="000000"/>
                <w:lang w:eastAsia="es-MX"/>
              </w:rPr>
              <w:t> </w:t>
            </w:r>
          </w:p>
        </w:tc>
        <w:tc>
          <w:tcPr>
            <w:tcW w:w="1905" w:type="dxa"/>
            <w:tcBorders>
              <w:top w:val="nil"/>
              <w:left w:val="nil"/>
              <w:bottom w:val="single" w:sz="4" w:space="0" w:color="auto"/>
              <w:right w:val="single" w:sz="4" w:space="0" w:color="auto"/>
            </w:tcBorders>
            <w:shd w:val="clear" w:color="auto" w:fill="auto"/>
            <w:noWrap/>
            <w:vAlign w:val="bottom"/>
            <w:hideMark/>
          </w:tcPr>
          <w:p w:rsidR="005571E6" w:rsidRPr="005571E6" w:rsidRDefault="005571E6" w:rsidP="005571E6">
            <w:pPr>
              <w:spacing w:after="0" w:line="240" w:lineRule="auto"/>
              <w:jc w:val="center"/>
              <w:rPr>
                <w:rFonts w:ascii="Calibri" w:eastAsia="Times New Roman" w:hAnsi="Calibri" w:cs="Calibri"/>
                <w:color w:val="000000"/>
                <w:lang w:eastAsia="es-MX"/>
              </w:rPr>
            </w:pPr>
            <w:r w:rsidRPr="005571E6">
              <w:rPr>
                <w:rFonts w:ascii="Calibri" w:eastAsia="Times New Roman" w:hAnsi="Calibri" w:cs="Calibri"/>
                <w:color w:val="000000"/>
                <w:lang w:eastAsia="es-MX"/>
              </w:rPr>
              <w:t xml:space="preserve"> $            </w:t>
            </w:r>
            <w:r w:rsidR="00E6632F">
              <w:rPr>
                <w:rFonts w:ascii="Calibri" w:eastAsia="Times New Roman" w:hAnsi="Calibri" w:cs="Calibri"/>
                <w:color w:val="000000"/>
                <w:lang w:eastAsia="es-MX"/>
              </w:rPr>
              <w:t>402,182</w:t>
            </w:r>
            <w:r w:rsidRPr="005571E6">
              <w:rPr>
                <w:rFonts w:ascii="Calibri" w:eastAsia="Times New Roman" w:hAnsi="Calibri" w:cs="Calibri"/>
                <w:color w:val="000000"/>
                <w:lang w:eastAsia="es-MX"/>
              </w:rPr>
              <w:t xml:space="preserve">.00 </w:t>
            </w:r>
          </w:p>
        </w:tc>
        <w:tc>
          <w:tcPr>
            <w:tcW w:w="2209" w:type="dxa"/>
            <w:tcBorders>
              <w:top w:val="nil"/>
              <w:left w:val="nil"/>
              <w:bottom w:val="single" w:sz="4" w:space="0" w:color="auto"/>
              <w:right w:val="single" w:sz="4" w:space="0" w:color="auto"/>
            </w:tcBorders>
            <w:shd w:val="clear" w:color="auto" w:fill="auto"/>
            <w:noWrap/>
            <w:vAlign w:val="bottom"/>
            <w:hideMark/>
          </w:tcPr>
          <w:p w:rsidR="005571E6" w:rsidRPr="005571E6" w:rsidRDefault="005571E6" w:rsidP="005571E6">
            <w:pPr>
              <w:spacing w:after="0" w:line="240" w:lineRule="auto"/>
              <w:rPr>
                <w:rFonts w:ascii="Calibri" w:eastAsia="Times New Roman" w:hAnsi="Calibri" w:cs="Calibri"/>
                <w:color w:val="000000"/>
                <w:lang w:eastAsia="es-MX"/>
              </w:rPr>
            </w:pPr>
            <w:r w:rsidRPr="005571E6">
              <w:rPr>
                <w:rFonts w:ascii="Calibri" w:eastAsia="Times New Roman" w:hAnsi="Calibri" w:cs="Calibri"/>
                <w:color w:val="000000"/>
                <w:lang w:eastAsia="es-MX"/>
              </w:rPr>
              <w:t xml:space="preserve"> $                 </w:t>
            </w:r>
            <w:r w:rsidR="00E6632F">
              <w:rPr>
                <w:rFonts w:ascii="Calibri" w:eastAsia="Times New Roman" w:hAnsi="Calibri" w:cs="Calibri"/>
                <w:color w:val="000000"/>
                <w:lang w:eastAsia="es-MX"/>
              </w:rPr>
              <w:t>402,182</w:t>
            </w:r>
            <w:r w:rsidRPr="005571E6">
              <w:rPr>
                <w:rFonts w:ascii="Calibri" w:eastAsia="Times New Roman" w:hAnsi="Calibri" w:cs="Calibri"/>
                <w:color w:val="000000"/>
                <w:lang w:eastAsia="es-MX"/>
              </w:rPr>
              <w:t xml:space="preserve">.00 </w:t>
            </w:r>
          </w:p>
        </w:tc>
      </w:tr>
      <w:tr w:rsidR="005571E6" w:rsidRPr="005571E6" w:rsidTr="00795F00">
        <w:trPr>
          <w:trHeight w:val="226"/>
          <w:jc w:val="center"/>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rsidR="005571E6" w:rsidRPr="005571E6" w:rsidRDefault="005571E6" w:rsidP="005571E6">
            <w:pPr>
              <w:spacing w:after="0" w:line="240" w:lineRule="auto"/>
              <w:rPr>
                <w:rFonts w:ascii="Calibri" w:eastAsia="Times New Roman" w:hAnsi="Calibri" w:cs="Calibri"/>
                <w:b/>
                <w:bCs/>
                <w:color w:val="000000"/>
                <w:lang w:eastAsia="es-MX"/>
              </w:rPr>
            </w:pPr>
            <w:r w:rsidRPr="005571E6">
              <w:rPr>
                <w:rFonts w:ascii="Calibri" w:eastAsia="Times New Roman" w:hAnsi="Calibri" w:cs="Calibri"/>
                <w:b/>
                <w:bCs/>
                <w:color w:val="000000"/>
                <w:lang w:eastAsia="es-MX"/>
              </w:rPr>
              <w:t xml:space="preserve"> $        1,</w:t>
            </w:r>
            <w:r w:rsidR="00E6632F">
              <w:rPr>
                <w:rFonts w:ascii="Calibri" w:eastAsia="Times New Roman" w:hAnsi="Calibri" w:cs="Calibri"/>
                <w:b/>
                <w:bCs/>
                <w:color w:val="000000"/>
                <w:lang w:eastAsia="es-MX"/>
              </w:rPr>
              <w:t>840,861.25</w:t>
            </w:r>
            <w:r w:rsidRPr="005571E6">
              <w:rPr>
                <w:rFonts w:ascii="Calibri" w:eastAsia="Times New Roman" w:hAnsi="Calibri" w:cs="Calibri"/>
                <w:b/>
                <w:bCs/>
                <w:color w:val="000000"/>
                <w:lang w:eastAsia="es-MX"/>
              </w:rPr>
              <w:t xml:space="preserve"> </w:t>
            </w:r>
          </w:p>
        </w:tc>
        <w:tc>
          <w:tcPr>
            <w:tcW w:w="1893" w:type="dxa"/>
            <w:tcBorders>
              <w:top w:val="nil"/>
              <w:left w:val="nil"/>
              <w:bottom w:val="single" w:sz="4" w:space="0" w:color="auto"/>
              <w:right w:val="single" w:sz="4" w:space="0" w:color="auto"/>
            </w:tcBorders>
            <w:shd w:val="clear" w:color="auto" w:fill="auto"/>
            <w:noWrap/>
            <w:vAlign w:val="bottom"/>
            <w:hideMark/>
          </w:tcPr>
          <w:p w:rsidR="005571E6" w:rsidRPr="005571E6" w:rsidRDefault="005571E6" w:rsidP="005571E6">
            <w:pPr>
              <w:spacing w:after="0" w:line="240" w:lineRule="auto"/>
              <w:rPr>
                <w:rFonts w:ascii="Calibri" w:eastAsia="Times New Roman" w:hAnsi="Calibri" w:cs="Calibri"/>
                <w:b/>
                <w:bCs/>
                <w:color w:val="000000"/>
                <w:lang w:eastAsia="es-MX"/>
              </w:rPr>
            </w:pPr>
            <w:r w:rsidRPr="005571E6">
              <w:rPr>
                <w:rFonts w:ascii="Calibri" w:eastAsia="Times New Roman" w:hAnsi="Calibri" w:cs="Calibri"/>
                <w:b/>
                <w:bCs/>
                <w:color w:val="000000"/>
                <w:lang w:eastAsia="es-MX"/>
              </w:rPr>
              <w:t xml:space="preserve"> $        2,8</w:t>
            </w:r>
            <w:r w:rsidR="00D50852">
              <w:rPr>
                <w:rFonts w:ascii="Calibri" w:eastAsia="Times New Roman" w:hAnsi="Calibri" w:cs="Calibri"/>
                <w:b/>
                <w:bCs/>
                <w:color w:val="000000"/>
                <w:lang w:eastAsia="es-MX"/>
              </w:rPr>
              <w:t>0</w:t>
            </w:r>
            <w:r w:rsidRPr="005571E6">
              <w:rPr>
                <w:rFonts w:ascii="Calibri" w:eastAsia="Times New Roman" w:hAnsi="Calibri" w:cs="Calibri"/>
                <w:b/>
                <w:bCs/>
                <w:color w:val="000000"/>
                <w:lang w:eastAsia="es-MX"/>
              </w:rPr>
              <w:t>4,</w:t>
            </w:r>
            <w:r w:rsidR="00D50852">
              <w:rPr>
                <w:rFonts w:ascii="Calibri" w:eastAsia="Times New Roman" w:hAnsi="Calibri" w:cs="Calibri"/>
                <w:b/>
                <w:bCs/>
                <w:color w:val="000000"/>
                <w:lang w:eastAsia="es-MX"/>
              </w:rPr>
              <w:t>7</w:t>
            </w:r>
            <w:r w:rsidRPr="005571E6">
              <w:rPr>
                <w:rFonts w:ascii="Calibri" w:eastAsia="Times New Roman" w:hAnsi="Calibri" w:cs="Calibri"/>
                <w:b/>
                <w:bCs/>
                <w:color w:val="000000"/>
                <w:lang w:eastAsia="es-MX"/>
              </w:rPr>
              <w:t>3</w:t>
            </w:r>
            <w:r w:rsidR="00D50852">
              <w:rPr>
                <w:rFonts w:ascii="Calibri" w:eastAsia="Times New Roman" w:hAnsi="Calibri" w:cs="Calibri"/>
                <w:b/>
                <w:bCs/>
                <w:color w:val="000000"/>
                <w:lang w:eastAsia="es-MX"/>
              </w:rPr>
              <w:t>3</w:t>
            </w:r>
            <w:r w:rsidRPr="005571E6">
              <w:rPr>
                <w:rFonts w:ascii="Calibri" w:eastAsia="Times New Roman" w:hAnsi="Calibri" w:cs="Calibri"/>
                <w:b/>
                <w:bCs/>
                <w:color w:val="000000"/>
                <w:lang w:eastAsia="es-MX"/>
              </w:rPr>
              <w:t>.5</w:t>
            </w:r>
            <w:r w:rsidR="00D50852">
              <w:rPr>
                <w:rFonts w:ascii="Calibri" w:eastAsia="Times New Roman" w:hAnsi="Calibri" w:cs="Calibri"/>
                <w:b/>
                <w:bCs/>
                <w:color w:val="000000"/>
                <w:lang w:eastAsia="es-MX"/>
              </w:rPr>
              <w:t>0</w:t>
            </w:r>
            <w:r w:rsidRPr="005571E6">
              <w:rPr>
                <w:rFonts w:ascii="Calibri" w:eastAsia="Times New Roman" w:hAnsi="Calibri" w:cs="Calibri"/>
                <w:b/>
                <w:bCs/>
                <w:color w:val="000000"/>
                <w:lang w:eastAsia="es-MX"/>
              </w:rPr>
              <w:t xml:space="preserve"> </w:t>
            </w:r>
          </w:p>
        </w:tc>
        <w:tc>
          <w:tcPr>
            <w:tcW w:w="1905" w:type="dxa"/>
            <w:tcBorders>
              <w:top w:val="nil"/>
              <w:left w:val="nil"/>
              <w:bottom w:val="single" w:sz="4" w:space="0" w:color="auto"/>
              <w:right w:val="single" w:sz="4" w:space="0" w:color="auto"/>
            </w:tcBorders>
            <w:shd w:val="clear" w:color="auto" w:fill="auto"/>
            <w:noWrap/>
            <w:vAlign w:val="bottom"/>
            <w:hideMark/>
          </w:tcPr>
          <w:p w:rsidR="005571E6" w:rsidRPr="005571E6" w:rsidRDefault="005571E6" w:rsidP="005571E6">
            <w:pPr>
              <w:spacing w:after="0" w:line="240" w:lineRule="auto"/>
              <w:rPr>
                <w:rFonts w:ascii="Calibri" w:eastAsia="Times New Roman" w:hAnsi="Calibri" w:cs="Calibri"/>
                <w:b/>
                <w:bCs/>
                <w:color w:val="000000"/>
                <w:lang w:eastAsia="es-MX"/>
              </w:rPr>
            </w:pPr>
            <w:r w:rsidRPr="005571E6">
              <w:rPr>
                <w:rFonts w:ascii="Calibri" w:eastAsia="Times New Roman" w:hAnsi="Calibri" w:cs="Calibri"/>
                <w:b/>
                <w:bCs/>
                <w:color w:val="000000"/>
                <w:lang w:eastAsia="es-MX"/>
              </w:rPr>
              <w:t xml:space="preserve"> $        </w:t>
            </w:r>
            <w:r w:rsidR="007A496D">
              <w:rPr>
                <w:rFonts w:ascii="Calibri" w:eastAsia="Times New Roman" w:hAnsi="Calibri" w:cs="Calibri"/>
                <w:b/>
                <w:bCs/>
                <w:color w:val="000000"/>
                <w:lang w:eastAsia="es-MX"/>
              </w:rPr>
              <w:t>2,506,810.03</w:t>
            </w:r>
            <w:r w:rsidRPr="005571E6">
              <w:rPr>
                <w:rFonts w:ascii="Calibri" w:eastAsia="Times New Roman" w:hAnsi="Calibri" w:cs="Calibri"/>
                <w:b/>
                <w:bCs/>
                <w:color w:val="000000"/>
                <w:lang w:eastAsia="es-MX"/>
              </w:rPr>
              <w:t xml:space="preserve"> </w:t>
            </w:r>
          </w:p>
        </w:tc>
        <w:tc>
          <w:tcPr>
            <w:tcW w:w="2209" w:type="dxa"/>
            <w:tcBorders>
              <w:top w:val="nil"/>
              <w:left w:val="nil"/>
              <w:bottom w:val="single" w:sz="4" w:space="0" w:color="auto"/>
              <w:right w:val="single" w:sz="4" w:space="0" w:color="auto"/>
            </w:tcBorders>
            <w:shd w:val="clear" w:color="auto" w:fill="auto"/>
            <w:noWrap/>
            <w:vAlign w:val="bottom"/>
            <w:hideMark/>
          </w:tcPr>
          <w:p w:rsidR="005571E6" w:rsidRPr="005571E6" w:rsidRDefault="005571E6" w:rsidP="005571E6">
            <w:pPr>
              <w:spacing w:after="0" w:line="240" w:lineRule="auto"/>
              <w:rPr>
                <w:rFonts w:ascii="Calibri" w:eastAsia="Times New Roman" w:hAnsi="Calibri" w:cs="Calibri"/>
                <w:b/>
                <w:bCs/>
                <w:color w:val="000000"/>
                <w:lang w:eastAsia="es-MX"/>
              </w:rPr>
            </w:pPr>
            <w:r w:rsidRPr="005571E6">
              <w:rPr>
                <w:rFonts w:ascii="Calibri" w:eastAsia="Times New Roman" w:hAnsi="Calibri" w:cs="Calibri"/>
                <w:b/>
                <w:bCs/>
                <w:color w:val="000000"/>
                <w:lang w:eastAsia="es-MX"/>
              </w:rPr>
              <w:t xml:space="preserve"> $              </w:t>
            </w:r>
            <w:r w:rsidR="007A496D">
              <w:rPr>
                <w:rFonts w:ascii="Calibri" w:eastAsia="Times New Roman" w:hAnsi="Calibri" w:cs="Calibri"/>
                <w:b/>
                <w:bCs/>
                <w:color w:val="000000"/>
                <w:lang w:eastAsia="es-MX"/>
              </w:rPr>
              <w:t>7,1</w:t>
            </w:r>
            <w:r w:rsidR="00D50852">
              <w:rPr>
                <w:rFonts w:ascii="Calibri" w:eastAsia="Times New Roman" w:hAnsi="Calibri" w:cs="Calibri"/>
                <w:b/>
                <w:bCs/>
                <w:color w:val="000000"/>
                <w:lang w:eastAsia="es-MX"/>
              </w:rPr>
              <w:t>52,404.78</w:t>
            </w:r>
            <w:r w:rsidRPr="005571E6">
              <w:rPr>
                <w:rFonts w:ascii="Calibri" w:eastAsia="Times New Roman" w:hAnsi="Calibri" w:cs="Calibri"/>
                <w:b/>
                <w:bCs/>
                <w:color w:val="000000"/>
                <w:lang w:eastAsia="es-MX"/>
              </w:rPr>
              <w:t xml:space="preserve"> </w:t>
            </w:r>
          </w:p>
        </w:tc>
      </w:tr>
    </w:tbl>
    <w:p w:rsidR="00E60718" w:rsidRDefault="00E60718" w:rsidP="007961BE">
      <w:pPr>
        <w:jc w:val="center"/>
        <w:rPr>
          <w:rFonts w:ascii="Arial" w:hAnsi="Arial" w:cs="Arial"/>
        </w:rPr>
      </w:pPr>
    </w:p>
    <w:p w:rsidR="005C29B3" w:rsidRDefault="005C29B3" w:rsidP="005C29B3">
      <w:pPr>
        <w:jc w:val="both"/>
        <w:rPr>
          <w:rFonts w:ascii="Arial" w:hAnsi="Arial" w:cs="Arial"/>
        </w:rPr>
      </w:pPr>
      <w:r w:rsidRPr="005C29B3">
        <w:rPr>
          <w:rFonts w:ascii="Arial" w:hAnsi="Arial" w:cs="Arial"/>
        </w:rPr>
        <w:t>El saldo está representado en su mayoría por las cuotas y retenciones a favor de</w:t>
      </w:r>
      <w:r>
        <w:rPr>
          <w:rFonts w:ascii="Arial" w:hAnsi="Arial" w:cs="Arial"/>
        </w:rPr>
        <w:t xml:space="preserve"> </w:t>
      </w:r>
      <w:r w:rsidRPr="005C29B3">
        <w:rPr>
          <w:rFonts w:ascii="Arial" w:hAnsi="Arial" w:cs="Arial"/>
        </w:rPr>
        <w:t>ISSSTESON, además de saldos pendientes de pago a proveedores por distintas adquisiciones y servicios, retenciones sindicales a favor del SITAITSPP</w:t>
      </w:r>
      <w:r>
        <w:rPr>
          <w:rFonts w:ascii="Arial" w:hAnsi="Arial" w:cs="Arial"/>
        </w:rPr>
        <w:t>.</w:t>
      </w:r>
    </w:p>
    <w:p w:rsidR="005C29B3" w:rsidRPr="00FA6C7E" w:rsidRDefault="005C29B3" w:rsidP="005C29B3">
      <w:pPr>
        <w:tabs>
          <w:tab w:val="right" w:pos="9990"/>
          <w:tab w:val="right" w:pos="10557"/>
        </w:tabs>
        <w:spacing w:after="0" w:line="240" w:lineRule="auto"/>
        <w:ind w:left="492" w:firstLine="142"/>
        <w:rPr>
          <w:rFonts w:ascii="Arial" w:eastAsia="Times New Roman" w:hAnsi="Arial" w:cs="Arial"/>
          <w:b/>
          <w:i/>
          <w:color w:val="000000"/>
          <w:lang w:eastAsia="es-MX"/>
        </w:rPr>
      </w:pPr>
      <w:r w:rsidRPr="00FA6C7E">
        <w:rPr>
          <w:rFonts w:ascii="Arial" w:eastAsia="Times New Roman" w:hAnsi="Arial" w:cs="Arial"/>
          <w:b/>
          <w:i/>
          <w:color w:val="000000"/>
          <w:lang w:eastAsia="es-MX"/>
        </w:rPr>
        <w:t xml:space="preserve">              </w:t>
      </w:r>
    </w:p>
    <w:p w:rsidR="005C29B3" w:rsidRPr="005C29B3" w:rsidRDefault="005C29B3" w:rsidP="005C29B3">
      <w:pPr>
        <w:rPr>
          <w:rFonts w:ascii="Arial" w:hAnsi="Arial" w:cs="Arial"/>
          <w:b/>
          <w:i/>
        </w:rPr>
      </w:pPr>
      <w:r w:rsidRPr="005C29B3">
        <w:rPr>
          <w:rFonts w:ascii="Arial" w:eastAsia="Times New Roman" w:hAnsi="Arial" w:cs="Arial"/>
          <w:b/>
          <w:bCs/>
          <w:i/>
          <w:color w:val="000000"/>
          <w:lang w:eastAsia="es-MX"/>
        </w:rPr>
        <w:t>Pasivo No Circulante</w:t>
      </w:r>
    </w:p>
    <w:p w:rsidR="00E55FAC" w:rsidRDefault="005C29B3" w:rsidP="007B7886">
      <w:pPr>
        <w:rPr>
          <w:rFonts w:ascii="Arial" w:hAnsi="Arial" w:cs="Arial"/>
        </w:rPr>
      </w:pPr>
      <w:r>
        <w:rPr>
          <w:rFonts w:ascii="Arial" w:hAnsi="Arial" w:cs="Arial"/>
        </w:rPr>
        <w:t>Nada que informar en este punto</w:t>
      </w:r>
    </w:p>
    <w:p w:rsidR="002B3F35" w:rsidRDefault="002B3F35" w:rsidP="00EF7648">
      <w:pPr>
        <w:rPr>
          <w:rFonts w:ascii="Arial" w:hAnsi="Arial" w:cs="Arial"/>
        </w:rPr>
      </w:pPr>
    </w:p>
    <w:p w:rsidR="005571E6" w:rsidRDefault="005571E6" w:rsidP="00EF7648">
      <w:pPr>
        <w:rPr>
          <w:rFonts w:ascii="Arial" w:hAnsi="Arial" w:cs="Arial"/>
        </w:rPr>
      </w:pPr>
    </w:p>
    <w:p w:rsidR="005571E6" w:rsidRDefault="005571E6" w:rsidP="00EF7648">
      <w:pPr>
        <w:rPr>
          <w:rFonts w:ascii="Arial" w:hAnsi="Arial" w:cs="Arial"/>
        </w:rPr>
      </w:pPr>
    </w:p>
    <w:p w:rsidR="005571E6" w:rsidRDefault="005571E6" w:rsidP="00EF7648">
      <w:pPr>
        <w:rPr>
          <w:rFonts w:ascii="Arial" w:hAnsi="Arial" w:cs="Arial"/>
        </w:rPr>
      </w:pPr>
    </w:p>
    <w:p w:rsidR="005571E6" w:rsidRDefault="005571E6" w:rsidP="00EF7648">
      <w:pPr>
        <w:rPr>
          <w:rFonts w:ascii="Arial" w:hAnsi="Arial" w:cs="Arial"/>
        </w:rPr>
      </w:pPr>
    </w:p>
    <w:p w:rsidR="005571E6" w:rsidRDefault="005571E6" w:rsidP="00EF7648">
      <w:pPr>
        <w:rPr>
          <w:rFonts w:ascii="Arial" w:hAnsi="Arial" w:cs="Arial"/>
        </w:rPr>
      </w:pPr>
    </w:p>
    <w:p w:rsidR="005571E6" w:rsidRDefault="005571E6" w:rsidP="00EF7648">
      <w:pPr>
        <w:rPr>
          <w:rFonts w:ascii="Arial" w:hAnsi="Arial" w:cs="Arial"/>
        </w:rPr>
      </w:pPr>
    </w:p>
    <w:p w:rsidR="005571E6" w:rsidRDefault="005571E6" w:rsidP="00EF7648">
      <w:pPr>
        <w:rPr>
          <w:rFonts w:ascii="Arial" w:hAnsi="Arial" w:cs="Arial"/>
        </w:rPr>
      </w:pPr>
    </w:p>
    <w:p w:rsidR="00EF7648" w:rsidRDefault="00EF7648" w:rsidP="00EF7648">
      <w:pPr>
        <w:rPr>
          <w:rFonts w:ascii="Arial" w:hAnsi="Arial" w:cs="Arial"/>
          <w:b/>
        </w:rPr>
      </w:pPr>
      <w:proofErr w:type="gramStart"/>
      <w:r>
        <w:rPr>
          <w:rFonts w:ascii="Arial" w:hAnsi="Arial" w:cs="Arial"/>
          <w:b/>
        </w:rPr>
        <w:t>II).-</w:t>
      </w:r>
      <w:proofErr w:type="gramEnd"/>
      <w:r>
        <w:rPr>
          <w:rFonts w:ascii="Arial" w:hAnsi="Arial" w:cs="Arial"/>
          <w:b/>
        </w:rPr>
        <w:t xml:space="preserve"> </w:t>
      </w:r>
      <w:r w:rsidRPr="00EF7648">
        <w:rPr>
          <w:rFonts w:ascii="Arial" w:hAnsi="Arial" w:cs="Arial"/>
          <w:b/>
        </w:rPr>
        <w:t xml:space="preserve">NOTAS AL ESTADO DE </w:t>
      </w:r>
      <w:r>
        <w:rPr>
          <w:rFonts w:ascii="Arial" w:hAnsi="Arial" w:cs="Arial"/>
          <w:b/>
        </w:rPr>
        <w:t>ACTIVIDADES</w:t>
      </w:r>
    </w:p>
    <w:p w:rsidR="00EF7648" w:rsidRDefault="00EF7648" w:rsidP="00EF7648">
      <w:pPr>
        <w:rPr>
          <w:rFonts w:ascii="Arial" w:hAnsi="Arial" w:cs="Arial"/>
          <w:b/>
        </w:rPr>
      </w:pPr>
    </w:p>
    <w:p w:rsidR="00EF7648" w:rsidRPr="00417C02" w:rsidRDefault="00417C02" w:rsidP="00417C02">
      <w:pPr>
        <w:pStyle w:val="Prrafodelista"/>
        <w:numPr>
          <w:ilvl w:val="0"/>
          <w:numId w:val="2"/>
        </w:numPr>
        <w:ind w:left="284" w:hanging="284"/>
        <w:rPr>
          <w:rFonts w:ascii="Arial" w:hAnsi="Arial" w:cs="Arial"/>
          <w:b/>
        </w:rPr>
      </w:pPr>
      <w:r>
        <w:rPr>
          <w:rFonts w:ascii="Arial" w:hAnsi="Arial" w:cs="Arial"/>
          <w:b/>
        </w:rPr>
        <w:t>Ingresos de Gestión</w:t>
      </w:r>
    </w:p>
    <w:p w:rsidR="00EF7648" w:rsidRDefault="00417C02" w:rsidP="00A21F7D">
      <w:pPr>
        <w:rPr>
          <w:rFonts w:ascii="Arial" w:hAnsi="Arial" w:cs="Arial"/>
        </w:rPr>
      </w:pPr>
      <w:r w:rsidRPr="00417C02">
        <w:rPr>
          <w:rFonts w:ascii="Arial" w:hAnsi="Arial" w:cs="Arial"/>
        </w:rPr>
        <w:t>1.-</w:t>
      </w:r>
      <w:r w:rsidR="001720DB">
        <w:rPr>
          <w:rFonts w:ascii="Arial" w:hAnsi="Arial" w:cs="Arial"/>
        </w:rPr>
        <w:t xml:space="preserve">Durante el periodo de </w:t>
      </w:r>
      <w:proofErr w:type="gramStart"/>
      <w:r w:rsidR="00A907FC">
        <w:rPr>
          <w:rFonts w:ascii="Arial" w:hAnsi="Arial" w:cs="Arial"/>
        </w:rPr>
        <w:t>E</w:t>
      </w:r>
      <w:r w:rsidR="001720DB">
        <w:rPr>
          <w:rFonts w:ascii="Arial" w:hAnsi="Arial" w:cs="Arial"/>
        </w:rPr>
        <w:t>nero</w:t>
      </w:r>
      <w:proofErr w:type="gramEnd"/>
      <w:r w:rsidR="001720DB">
        <w:rPr>
          <w:rFonts w:ascii="Arial" w:hAnsi="Arial" w:cs="Arial"/>
        </w:rPr>
        <w:t xml:space="preserve"> a </w:t>
      </w:r>
      <w:r w:rsidR="007A496D">
        <w:rPr>
          <w:rFonts w:ascii="Arial" w:hAnsi="Arial" w:cs="Arial"/>
        </w:rPr>
        <w:t>Marzo</w:t>
      </w:r>
      <w:r w:rsidR="002B5C93">
        <w:rPr>
          <w:rFonts w:ascii="Arial" w:hAnsi="Arial" w:cs="Arial"/>
        </w:rPr>
        <w:t xml:space="preserve"> de</w:t>
      </w:r>
      <w:r w:rsidR="00302560">
        <w:rPr>
          <w:rFonts w:ascii="Arial" w:hAnsi="Arial" w:cs="Arial"/>
        </w:rPr>
        <w:t xml:space="preserve"> </w:t>
      </w:r>
      <w:r w:rsidR="001720DB">
        <w:rPr>
          <w:rFonts w:ascii="Arial" w:hAnsi="Arial" w:cs="Arial"/>
        </w:rPr>
        <w:t>202</w:t>
      </w:r>
      <w:r w:rsidR="007A496D">
        <w:rPr>
          <w:rFonts w:ascii="Arial" w:hAnsi="Arial" w:cs="Arial"/>
        </w:rPr>
        <w:t>4</w:t>
      </w:r>
      <w:r w:rsidR="001720DB">
        <w:rPr>
          <w:rFonts w:ascii="Arial" w:hAnsi="Arial" w:cs="Arial"/>
        </w:rPr>
        <w:t>; se registraron los siguiente</w:t>
      </w:r>
      <w:r w:rsidR="00241294">
        <w:rPr>
          <w:rFonts w:ascii="Arial" w:hAnsi="Arial" w:cs="Arial"/>
        </w:rPr>
        <w:t>s</w:t>
      </w:r>
      <w:r w:rsidR="001720DB">
        <w:rPr>
          <w:rFonts w:ascii="Arial" w:hAnsi="Arial" w:cs="Arial"/>
        </w:rPr>
        <w:t xml:space="preserve"> ingresos:</w:t>
      </w:r>
    </w:p>
    <w:tbl>
      <w:tblPr>
        <w:tblW w:w="4473" w:type="dxa"/>
        <w:jc w:val="center"/>
        <w:tblCellMar>
          <w:left w:w="70" w:type="dxa"/>
          <w:right w:w="70" w:type="dxa"/>
        </w:tblCellMar>
        <w:tblLook w:val="04A0" w:firstRow="1" w:lastRow="0" w:firstColumn="1" w:lastColumn="0" w:noHBand="0" w:noVBand="1"/>
      </w:tblPr>
      <w:tblGrid>
        <w:gridCol w:w="3033"/>
        <w:gridCol w:w="1440"/>
      </w:tblGrid>
      <w:tr w:rsidR="00205705" w:rsidRPr="002D4D45" w:rsidTr="006A6B89">
        <w:trPr>
          <w:trHeight w:val="255"/>
          <w:jc w:val="center"/>
        </w:trPr>
        <w:tc>
          <w:tcPr>
            <w:tcW w:w="3033" w:type="dxa"/>
            <w:tcBorders>
              <w:top w:val="single" w:sz="4" w:space="0" w:color="auto"/>
              <w:left w:val="single" w:sz="4" w:space="0" w:color="auto"/>
              <w:bottom w:val="single" w:sz="4" w:space="0" w:color="auto"/>
              <w:right w:val="nil"/>
            </w:tcBorders>
            <w:shd w:val="clear" w:color="000000" w:fill="808080"/>
            <w:noWrap/>
            <w:vAlign w:val="bottom"/>
            <w:hideMark/>
          </w:tcPr>
          <w:p w:rsidR="00205705" w:rsidRPr="002D4D45" w:rsidRDefault="00205705" w:rsidP="00417C02">
            <w:pPr>
              <w:spacing w:after="0" w:line="240" w:lineRule="auto"/>
              <w:rPr>
                <w:rFonts w:ascii="Arial" w:eastAsia="Times New Roman" w:hAnsi="Arial" w:cs="Arial"/>
                <w:b/>
                <w:bCs/>
                <w:color w:val="000000"/>
                <w:sz w:val="18"/>
                <w:szCs w:val="18"/>
                <w:lang w:eastAsia="es-MX"/>
              </w:rPr>
            </w:pPr>
          </w:p>
        </w:tc>
        <w:tc>
          <w:tcPr>
            <w:tcW w:w="1440" w:type="dxa"/>
            <w:tcBorders>
              <w:top w:val="single" w:sz="4" w:space="0" w:color="auto"/>
              <w:left w:val="nil"/>
              <w:bottom w:val="single" w:sz="4" w:space="0" w:color="auto"/>
              <w:right w:val="nil"/>
            </w:tcBorders>
            <w:shd w:val="clear" w:color="000000" w:fill="808080"/>
            <w:noWrap/>
            <w:vAlign w:val="bottom"/>
            <w:hideMark/>
          </w:tcPr>
          <w:p w:rsidR="00205705" w:rsidRPr="002D4D45" w:rsidRDefault="00205705" w:rsidP="00417C02">
            <w:pPr>
              <w:spacing w:after="0" w:line="240" w:lineRule="auto"/>
              <w:jc w:val="center"/>
              <w:rPr>
                <w:rFonts w:ascii="Arial" w:eastAsia="Times New Roman" w:hAnsi="Arial" w:cs="Arial"/>
                <w:b/>
                <w:bCs/>
                <w:color w:val="000000"/>
                <w:sz w:val="18"/>
                <w:szCs w:val="18"/>
                <w:lang w:eastAsia="es-MX"/>
              </w:rPr>
            </w:pPr>
          </w:p>
        </w:tc>
      </w:tr>
      <w:tr w:rsidR="00205705" w:rsidRPr="002D4D45" w:rsidTr="006A6B89">
        <w:trPr>
          <w:trHeight w:val="255"/>
          <w:jc w:val="center"/>
        </w:trPr>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705" w:rsidRDefault="00205705" w:rsidP="00417C02">
            <w:pPr>
              <w:spacing w:after="0" w:line="240" w:lineRule="auto"/>
              <w:rPr>
                <w:rFonts w:ascii="Arial" w:eastAsia="Times New Roman" w:hAnsi="Arial" w:cs="Arial"/>
                <w:color w:val="000000"/>
                <w:sz w:val="18"/>
                <w:szCs w:val="18"/>
                <w:lang w:eastAsia="es-MX"/>
              </w:rPr>
            </w:pPr>
            <w:r w:rsidRPr="002D4D45">
              <w:rPr>
                <w:rFonts w:ascii="Arial" w:eastAsia="Times New Roman" w:hAnsi="Arial" w:cs="Arial"/>
                <w:b/>
                <w:bCs/>
                <w:color w:val="000000"/>
                <w:sz w:val="18"/>
                <w:szCs w:val="18"/>
                <w:lang w:eastAsia="es-MX"/>
              </w:rPr>
              <w:t>Concepto</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705" w:rsidRPr="002D4D45" w:rsidRDefault="00205705" w:rsidP="001720DB">
            <w:pPr>
              <w:spacing w:after="0" w:line="240" w:lineRule="auto"/>
              <w:jc w:val="right"/>
              <w:rPr>
                <w:rFonts w:ascii="Arial" w:eastAsia="Times New Roman" w:hAnsi="Arial" w:cs="Arial"/>
                <w:color w:val="000000"/>
                <w:sz w:val="18"/>
                <w:szCs w:val="18"/>
                <w:lang w:eastAsia="es-MX"/>
              </w:rPr>
            </w:pPr>
            <w:r w:rsidRPr="002D4D45">
              <w:rPr>
                <w:rFonts w:ascii="Arial" w:eastAsia="Times New Roman" w:hAnsi="Arial" w:cs="Arial"/>
                <w:b/>
                <w:bCs/>
                <w:color w:val="000000"/>
                <w:sz w:val="18"/>
                <w:szCs w:val="18"/>
                <w:lang w:eastAsia="es-MX"/>
              </w:rPr>
              <w:t>Importe</w:t>
            </w:r>
          </w:p>
        </w:tc>
      </w:tr>
      <w:tr w:rsidR="00205705" w:rsidRPr="002D4D45" w:rsidTr="006A6B89">
        <w:trPr>
          <w:trHeight w:val="255"/>
          <w:jc w:val="center"/>
        </w:trPr>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705" w:rsidRPr="002D4D45" w:rsidRDefault="00205705" w:rsidP="00417C0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Ingresos </w:t>
            </w:r>
            <w:r w:rsidRPr="002D4D45">
              <w:rPr>
                <w:rFonts w:ascii="Arial" w:eastAsia="Times New Roman" w:hAnsi="Arial" w:cs="Arial"/>
                <w:color w:val="000000"/>
                <w:sz w:val="18"/>
                <w:szCs w:val="18"/>
                <w:lang w:eastAsia="es-MX"/>
              </w:rPr>
              <w:t>Propios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705" w:rsidRPr="002D4D45" w:rsidRDefault="00A30C90" w:rsidP="001720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6A6B89">
              <w:rPr>
                <w:rFonts w:ascii="Arial" w:eastAsia="Times New Roman" w:hAnsi="Arial" w:cs="Arial"/>
                <w:color w:val="000000"/>
                <w:sz w:val="18"/>
                <w:szCs w:val="18"/>
                <w:lang w:eastAsia="es-MX"/>
              </w:rPr>
              <w:t>1,237,039.67</w:t>
            </w:r>
          </w:p>
        </w:tc>
      </w:tr>
      <w:tr w:rsidR="00205705" w:rsidRPr="002D4D45" w:rsidTr="006A6B89">
        <w:trPr>
          <w:trHeight w:val="255"/>
          <w:jc w:val="center"/>
        </w:trPr>
        <w:tc>
          <w:tcPr>
            <w:tcW w:w="3033" w:type="dxa"/>
            <w:tcBorders>
              <w:top w:val="single" w:sz="4" w:space="0" w:color="auto"/>
              <w:left w:val="single" w:sz="4" w:space="0" w:color="auto"/>
              <w:bottom w:val="single" w:sz="4" w:space="0" w:color="auto"/>
              <w:right w:val="nil"/>
            </w:tcBorders>
            <w:shd w:val="clear" w:color="auto" w:fill="auto"/>
            <w:noWrap/>
            <w:vAlign w:val="bottom"/>
            <w:hideMark/>
          </w:tcPr>
          <w:p w:rsidR="00205705" w:rsidRPr="002D4D45" w:rsidRDefault="00205705" w:rsidP="00417C0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Subsidio </w:t>
            </w:r>
            <w:r w:rsidRPr="002D4D45">
              <w:rPr>
                <w:rFonts w:ascii="Arial" w:eastAsia="Times New Roman" w:hAnsi="Arial" w:cs="Arial"/>
                <w:color w:val="000000"/>
                <w:sz w:val="18"/>
                <w:szCs w:val="18"/>
                <w:lang w:eastAsia="es-MX"/>
              </w:rPr>
              <w:t>Federal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705" w:rsidRPr="002D4D45" w:rsidRDefault="00205705" w:rsidP="001720DB">
            <w:pPr>
              <w:spacing w:after="0" w:line="240" w:lineRule="auto"/>
              <w:jc w:val="right"/>
              <w:rPr>
                <w:rFonts w:ascii="Arial" w:eastAsia="Times New Roman" w:hAnsi="Arial" w:cs="Arial"/>
                <w:color w:val="000000"/>
                <w:sz w:val="18"/>
                <w:szCs w:val="18"/>
                <w:lang w:eastAsia="es-MX"/>
              </w:rPr>
            </w:pPr>
            <w:r w:rsidRPr="002D4D45">
              <w:rPr>
                <w:rFonts w:ascii="Arial" w:eastAsia="Times New Roman" w:hAnsi="Arial" w:cs="Arial"/>
                <w:color w:val="000000"/>
                <w:sz w:val="18"/>
                <w:szCs w:val="18"/>
                <w:lang w:eastAsia="es-MX"/>
              </w:rPr>
              <w:t>$</w:t>
            </w:r>
            <w:r w:rsidRPr="00205705">
              <w:rPr>
                <w:rFonts w:ascii="Arial" w:eastAsia="Times New Roman" w:hAnsi="Arial" w:cs="Arial"/>
                <w:color w:val="000000"/>
                <w:sz w:val="18"/>
                <w:szCs w:val="18"/>
                <w:lang w:eastAsia="es-MX"/>
              </w:rPr>
              <w:t xml:space="preserve"> </w:t>
            </w:r>
            <w:r w:rsidR="006A6B89">
              <w:rPr>
                <w:rFonts w:ascii="Arial" w:eastAsia="Times New Roman" w:hAnsi="Arial" w:cs="Arial"/>
                <w:color w:val="000000"/>
                <w:sz w:val="18"/>
                <w:szCs w:val="18"/>
                <w:lang w:eastAsia="es-MX"/>
              </w:rPr>
              <w:t>6,670,391.00</w:t>
            </w:r>
          </w:p>
        </w:tc>
      </w:tr>
      <w:tr w:rsidR="00205705" w:rsidRPr="002D4D45" w:rsidTr="006A6B89">
        <w:trPr>
          <w:trHeight w:val="255"/>
          <w:jc w:val="center"/>
        </w:trPr>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705" w:rsidRPr="002D4D45" w:rsidRDefault="00205705" w:rsidP="00417C0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Subsidio</w:t>
            </w:r>
            <w:r w:rsidRPr="002D4D45">
              <w:rPr>
                <w:rFonts w:ascii="Arial" w:eastAsia="Times New Roman" w:hAnsi="Arial" w:cs="Arial"/>
                <w:color w:val="000000"/>
                <w:sz w:val="18"/>
                <w:szCs w:val="18"/>
                <w:lang w:eastAsia="es-MX"/>
              </w:rPr>
              <w:t xml:space="preserve"> Estatal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705" w:rsidRPr="002D4D45" w:rsidRDefault="00205705" w:rsidP="001720DB">
            <w:pPr>
              <w:spacing w:after="0" w:line="240" w:lineRule="auto"/>
              <w:jc w:val="right"/>
              <w:rPr>
                <w:rFonts w:ascii="Arial" w:eastAsia="Times New Roman" w:hAnsi="Arial" w:cs="Arial"/>
                <w:color w:val="000000"/>
                <w:sz w:val="18"/>
                <w:szCs w:val="18"/>
                <w:lang w:eastAsia="es-MX"/>
              </w:rPr>
            </w:pPr>
            <w:r w:rsidRPr="002D4D45">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w:t>
            </w:r>
            <w:r w:rsidR="006A6B89">
              <w:rPr>
                <w:rFonts w:ascii="Arial" w:eastAsia="Times New Roman" w:hAnsi="Arial" w:cs="Arial"/>
                <w:color w:val="000000"/>
                <w:sz w:val="18"/>
                <w:szCs w:val="18"/>
                <w:lang w:eastAsia="es-MX"/>
              </w:rPr>
              <w:t>4,180,209.00</w:t>
            </w:r>
          </w:p>
        </w:tc>
      </w:tr>
      <w:tr w:rsidR="00205705" w:rsidRPr="002D4D45" w:rsidTr="006A6B89">
        <w:trPr>
          <w:trHeight w:val="255"/>
          <w:jc w:val="center"/>
        </w:trPr>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705" w:rsidRPr="002D4D45" w:rsidRDefault="00205705" w:rsidP="00417C02">
            <w:pPr>
              <w:spacing w:after="0" w:line="240" w:lineRule="auto"/>
              <w:jc w:val="right"/>
              <w:rPr>
                <w:rFonts w:ascii="Arial" w:eastAsia="Times New Roman" w:hAnsi="Arial" w:cs="Arial"/>
                <w:b/>
                <w:bCs/>
                <w:color w:val="000000"/>
                <w:sz w:val="18"/>
                <w:szCs w:val="18"/>
                <w:lang w:eastAsia="es-MX"/>
              </w:rPr>
            </w:pPr>
            <w:r w:rsidRPr="002D4D45">
              <w:rPr>
                <w:rFonts w:ascii="Arial" w:eastAsia="Times New Roman" w:hAnsi="Arial" w:cs="Arial"/>
                <w:b/>
                <w:bCs/>
                <w:color w:val="000000"/>
                <w:sz w:val="18"/>
                <w:szCs w:val="18"/>
                <w:lang w:eastAsia="es-MX"/>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705" w:rsidRPr="002D4D45" w:rsidRDefault="00205705" w:rsidP="001720DB">
            <w:pPr>
              <w:spacing w:after="0" w:line="240" w:lineRule="auto"/>
              <w:jc w:val="right"/>
              <w:rPr>
                <w:rFonts w:ascii="Arial" w:eastAsia="Times New Roman" w:hAnsi="Arial" w:cs="Arial"/>
                <w:b/>
                <w:bCs/>
                <w:color w:val="000000"/>
                <w:sz w:val="18"/>
                <w:szCs w:val="18"/>
                <w:lang w:eastAsia="es-MX"/>
              </w:rPr>
            </w:pPr>
            <w:r w:rsidRPr="002D4D45">
              <w:rPr>
                <w:rFonts w:ascii="Arial" w:eastAsia="Times New Roman" w:hAnsi="Arial" w:cs="Arial"/>
                <w:b/>
                <w:bCs/>
                <w:color w:val="000000"/>
                <w:sz w:val="18"/>
                <w:szCs w:val="18"/>
                <w:lang w:eastAsia="es-MX"/>
              </w:rPr>
              <w:t>$</w:t>
            </w:r>
            <w:r w:rsidRPr="00205705">
              <w:rPr>
                <w:rFonts w:ascii="Arial" w:eastAsia="Times New Roman" w:hAnsi="Arial" w:cs="Arial"/>
                <w:b/>
                <w:bCs/>
                <w:color w:val="000000"/>
                <w:sz w:val="18"/>
                <w:szCs w:val="18"/>
                <w:lang w:eastAsia="es-MX"/>
              </w:rPr>
              <w:t xml:space="preserve"> </w:t>
            </w:r>
            <w:r w:rsidR="006A6B89">
              <w:rPr>
                <w:rFonts w:ascii="Arial" w:eastAsia="Times New Roman" w:hAnsi="Arial" w:cs="Arial"/>
                <w:b/>
                <w:bCs/>
                <w:color w:val="000000"/>
                <w:sz w:val="18"/>
                <w:szCs w:val="18"/>
                <w:lang w:eastAsia="es-MX"/>
              </w:rPr>
              <w:t>12,087,639.67</w:t>
            </w:r>
          </w:p>
        </w:tc>
      </w:tr>
    </w:tbl>
    <w:p w:rsidR="00C0016D" w:rsidRDefault="00C0016D" w:rsidP="00EF7648">
      <w:pPr>
        <w:rPr>
          <w:rFonts w:ascii="Arial" w:hAnsi="Arial" w:cs="Arial"/>
        </w:rPr>
      </w:pPr>
    </w:p>
    <w:p w:rsidR="00802F8C" w:rsidRDefault="001720DB" w:rsidP="00EF7648">
      <w:pPr>
        <w:rPr>
          <w:rFonts w:ascii="Arial" w:hAnsi="Arial" w:cs="Arial"/>
        </w:rPr>
      </w:pPr>
      <w:r w:rsidRPr="00802F8C">
        <w:rPr>
          <w:rFonts w:ascii="Arial" w:hAnsi="Arial" w:cs="Arial"/>
        </w:rPr>
        <w:t xml:space="preserve">2.-formato </w:t>
      </w:r>
      <w:r w:rsidR="00860D64" w:rsidRPr="00802F8C">
        <w:rPr>
          <w:rFonts w:ascii="Arial" w:hAnsi="Arial" w:cs="Arial"/>
        </w:rPr>
        <w:t>ETCA</w:t>
      </w:r>
      <w:r w:rsidR="00D663F9" w:rsidRPr="00802F8C">
        <w:rPr>
          <w:rFonts w:ascii="Arial" w:hAnsi="Arial" w:cs="Arial"/>
        </w:rPr>
        <w:t>-II-01</w:t>
      </w:r>
      <w:r w:rsidRPr="00802F8C">
        <w:rPr>
          <w:rFonts w:ascii="Arial" w:hAnsi="Arial" w:cs="Arial"/>
        </w:rPr>
        <w:t xml:space="preserve"> ingresos</w:t>
      </w:r>
    </w:p>
    <w:p w:rsidR="00C0016D" w:rsidRPr="006A6B89" w:rsidRDefault="006A6B89" w:rsidP="006A6B89">
      <w:pPr>
        <w:jc w:val="center"/>
        <w:rPr>
          <w:rFonts w:ascii="Arial" w:hAnsi="Arial" w:cs="Arial"/>
        </w:rPr>
      </w:pPr>
      <w:r>
        <w:rPr>
          <w:noProof/>
        </w:rPr>
        <w:drawing>
          <wp:inline distT="0" distB="0" distL="0" distR="0" wp14:anchorId="4298499F" wp14:editId="18913117">
            <wp:extent cx="5208105" cy="1921237"/>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7219" cy="1950421"/>
                    </a:xfrm>
                    <a:prstGeom prst="rect">
                      <a:avLst/>
                    </a:prstGeom>
                  </pic:spPr>
                </pic:pic>
              </a:graphicData>
            </a:graphic>
          </wp:inline>
        </w:drawing>
      </w:r>
    </w:p>
    <w:p w:rsidR="00C0016D" w:rsidRDefault="006A6B89" w:rsidP="00C36EC2">
      <w:pPr>
        <w:jc w:val="center"/>
        <w:rPr>
          <w:noProof/>
        </w:rPr>
      </w:pPr>
      <w:r>
        <w:rPr>
          <w:noProof/>
        </w:rPr>
        <w:drawing>
          <wp:inline distT="0" distB="0" distL="0" distR="0" wp14:anchorId="19C87EF6" wp14:editId="4BE918CE">
            <wp:extent cx="5403402" cy="3061253"/>
            <wp:effectExtent l="0" t="0" r="6985"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3446" cy="3151924"/>
                    </a:xfrm>
                    <a:prstGeom prst="rect">
                      <a:avLst/>
                    </a:prstGeom>
                  </pic:spPr>
                </pic:pic>
              </a:graphicData>
            </a:graphic>
          </wp:inline>
        </w:drawing>
      </w:r>
    </w:p>
    <w:p w:rsidR="001720DB" w:rsidRPr="00802F8C" w:rsidRDefault="001720DB" w:rsidP="001720DB">
      <w:pPr>
        <w:pStyle w:val="Prrafodelista"/>
        <w:numPr>
          <w:ilvl w:val="0"/>
          <w:numId w:val="2"/>
        </w:numPr>
        <w:ind w:left="284" w:hanging="284"/>
        <w:rPr>
          <w:rFonts w:ascii="Arial" w:hAnsi="Arial" w:cs="Arial"/>
          <w:b/>
        </w:rPr>
      </w:pPr>
      <w:r w:rsidRPr="00802F8C">
        <w:rPr>
          <w:rFonts w:ascii="Arial" w:hAnsi="Arial" w:cs="Arial"/>
          <w:b/>
        </w:rPr>
        <w:t>Otros Ingresos y Beneficios</w:t>
      </w:r>
      <w:r w:rsidR="00953859" w:rsidRPr="00802F8C">
        <w:rPr>
          <w:rFonts w:ascii="Arial" w:hAnsi="Arial" w:cs="Arial"/>
          <w:b/>
        </w:rPr>
        <w:t xml:space="preserve"> </w:t>
      </w:r>
    </w:p>
    <w:p w:rsidR="00775CED" w:rsidRDefault="006A6B89" w:rsidP="00251377">
      <w:pPr>
        <w:jc w:val="center"/>
        <w:rPr>
          <w:rFonts w:ascii="Arial" w:hAnsi="Arial" w:cs="Arial"/>
        </w:rPr>
      </w:pPr>
      <w:r>
        <w:rPr>
          <w:noProof/>
        </w:rPr>
        <w:drawing>
          <wp:inline distT="0" distB="0" distL="0" distR="0" wp14:anchorId="3D1628D3" wp14:editId="2D3F3FD5">
            <wp:extent cx="4945076" cy="3113469"/>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02636" cy="3149709"/>
                    </a:xfrm>
                    <a:prstGeom prst="rect">
                      <a:avLst/>
                    </a:prstGeom>
                  </pic:spPr>
                </pic:pic>
              </a:graphicData>
            </a:graphic>
          </wp:inline>
        </w:drawing>
      </w:r>
    </w:p>
    <w:p w:rsidR="00775CED" w:rsidRDefault="00775CED" w:rsidP="00EF7648">
      <w:pPr>
        <w:rPr>
          <w:rFonts w:ascii="Arial" w:hAnsi="Arial" w:cs="Arial"/>
        </w:rPr>
      </w:pPr>
    </w:p>
    <w:p w:rsidR="001720DB" w:rsidRPr="00607392" w:rsidRDefault="001720DB" w:rsidP="001720DB">
      <w:pPr>
        <w:pStyle w:val="Prrafodelista"/>
        <w:numPr>
          <w:ilvl w:val="0"/>
          <w:numId w:val="2"/>
        </w:numPr>
        <w:ind w:left="284" w:hanging="284"/>
        <w:rPr>
          <w:rFonts w:ascii="Arial" w:hAnsi="Arial" w:cs="Arial"/>
          <w:b/>
        </w:rPr>
      </w:pPr>
      <w:r w:rsidRPr="00607392">
        <w:rPr>
          <w:rFonts w:ascii="Arial" w:hAnsi="Arial" w:cs="Arial"/>
          <w:b/>
        </w:rPr>
        <w:t>Gastos y Otras Pérdidas</w:t>
      </w:r>
    </w:p>
    <w:p w:rsidR="00E31931" w:rsidRDefault="002146D3" w:rsidP="00795F00">
      <w:pPr>
        <w:jc w:val="center"/>
        <w:rPr>
          <w:rFonts w:ascii="Arial" w:hAnsi="Arial" w:cs="Arial"/>
          <w:highlight w:val="yellow"/>
        </w:rPr>
      </w:pPr>
      <w:r>
        <w:rPr>
          <w:noProof/>
        </w:rPr>
        <w:drawing>
          <wp:inline distT="0" distB="0" distL="0" distR="0" wp14:anchorId="612EE636" wp14:editId="19062760">
            <wp:extent cx="4754880" cy="3527404"/>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01300" cy="3561841"/>
                    </a:xfrm>
                    <a:prstGeom prst="rect">
                      <a:avLst/>
                    </a:prstGeom>
                  </pic:spPr>
                </pic:pic>
              </a:graphicData>
            </a:graphic>
          </wp:inline>
        </w:drawing>
      </w:r>
    </w:p>
    <w:p w:rsidR="00607392" w:rsidRDefault="002146D3" w:rsidP="00795F00">
      <w:pPr>
        <w:jc w:val="center"/>
        <w:rPr>
          <w:rFonts w:ascii="Arial" w:hAnsi="Arial" w:cs="Arial"/>
          <w:b/>
        </w:rPr>
      </w:pPr>
      <w:r>
        <w:rPr>
          <w:noProof/>
        </w:rPr>
        <w:drawing>
          <wp:inline distT="0" distB="0" distL="0" distR="0" wp14:anchorId="47849805" wp14:editId="69C7A745">
            <wp:extent cx="4718304" cy="915920"/>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76800" cy="946687"/>
                    </a:xfrm>
                    <a:prstGeom prst="rect">
                      <a:avLst/>
                    </a:prstGeom>
                  </pic:spPr>
                </pic:pic>
              </a:graphicData>
            </a:graphic>
          </wp:inline>
        </w:drawing>
      </w:r>
    </w:p>
    <w:p w:rsidR="00CC3D62" w:rsidRDefault="00CC3D62" w:rsidP="005F64EA">
      <w:pPr>
        <w:rPr>
          <w:rFonts w:ascii="Arial" w:hAnsi="Arial" w:cs="Arial"/>
          <w:b/>
        </w:rPr>
      </w:pPr>
    </w:p>
    <w:p w:rsidR="00775CED" w:rsidRPr="009559EB" w:rsidRDefault="00775CED" w:rsidP="005F64EA">
      <w:pPr>
        <w:rPr>
          <w:rFonts w:ascii="Arial" w:hAnsi="Arial" w:cs="Arial"/>
          <w:b/>
        </w:rPr>
      </w:pPr>
    </w:p>
    <w:p w:rsidR="005F64EA" w:rsidRPr="00922E7F" w:rsidRDefault="005F64EA" w:rsidP="005F64EA">
      <w:pPr>
        <w:rPr>
          <w:rFonts w:ascii="Arial" w:hAnsi="Arial" w:cs="Arial"/>
          <w:b/>
        </w:rPr>
      </w:pPr>
      <w:r w:rsidRPr="009559EB">
        <w:rPr>
          <w:rFonts w:ascii="Arial" w:hAnsi="Arial" w:cs="Arial"/>
          <w:b/>
        </w:rPr>
        <w:t>III).- NOTAS AL ESTADO DE VARIACIÓN EN LA HACIENDA P</w:t>
      </w:r>
      <w:r w:rsidR="0012639E" w:rsidRPr="009559EB">
        <w:rPr>
          <w:rFonts w:ascii="Arial" w:hAnsi="Arial" w:cs="Arial"/>
          <w:b/>
        </w:rPr>
        <w:t>Ú</w:t>
      </w:r>
      <w:r w:rsidRPr="009559EB">
        <w:rPr>
          <w:rFonts w:ascii="Arial" w:hAnsi="Arial" w:cs="Arial"/>
          <w:b/>
        </w:rPr>
        <w:t>BLICA</w:t>
      </w:r>
    </w:p>
    <w:p w:rsidR="00922E7F" w:rsidRDefault="0012639E" w:rsidP="00775CED">
      <w:pPr>
        <w:jc w:val="both"/>
        <w:rPr>
          <w:rFonts w:ascii="Arial" w:hAnsi="Arial" w:cs="Arial"/>
        </w:rPr>
      </w:pPr>
      <w:r w:rsidRPr="00922E7F">
        <w:rPr>
          <w:rFonts w:ascii="Arial" w:hAnsi="Arial" w:cs="Arial"/>
        </w:rPr>
        <w:t>1.- Se informará de forma agrupada de manera agrupada, acerca de las modificaciones al patrimonio contribuido por tipo, naturaleza y monto</w:t>
      </w:r>
      <w:r w:rsidR="00C16B65" w:rsidRPr="00922E7F">
        <w:rPr>
          <w:rFonts w:ascii="Arial" w:hAnsi="Arial" w:cs="Arial"/>
        </w:rPr>
        <w:t>:</w:t>
      </w:r>
      <w:r w:rsidR="00922E7F" w:rsidRPr="00922E7F">
        <w:rPr>
          <w:rFonts w:ascii="Arial" w:hAnsi="Arial" w:cs="Arial"/>
        </w:rPr>
        <w:t xml:space="preserve"> </w:t>
      </w:r>
    </w:p>
    <w:p w:rsidR="00922E7F" w:rsidRDefault="00922E7F" w:rsidP="00EF7648">
      <w:pPr>
        <w:rPr>
          <w:rFonts w:ascii="Arial" w:hAnsi="Arial" w:cs="Arial"/>
        </w:rPr>
      </w:pPr>
    </w:p>
    <w:p w:rsidR="00922E7F" w:rsidRPr="00922E7F" w:rsidRDefault="00922E7F" w:rsidP="00EF7648">
      <w:pPr>
        <w:rPr>
          <w:rFonts w:ascii="Arial" w:hAnsi="Arial" w:cs="Arial"/>
          <w:b/>
        </w:rPr>
      </w:pPr>
      <w:r w:rsidRPr="00922E7F">
        <w:rPr>
          <w:rFonts w:ascii="Arial" w:hAnsi="Arial" w:cs="Arial"/>
          <w:b/>
        </w:rPr>
        <w:t>Nada que reportar en este punto</w:t>
      </w:r>
    </w:p>
    <w:p w:rsidR="008B11C1" w:rsidRPr="00DE2FE3" w:rsidRDefault="008B11C1" w:rsidP="00EF7648">
      <w:pPr>
        <w:rPr>
          <w:rFonts w:ascii="Arial" w:hAnsi="Arial" w:cs="Arial"/>
          <w:highlight w:val="yellow"/>
        </w:rPr>
      </w:pPr>
    </w:p>
    <w:p w:rsidR="00FC49A3" w:rsidRPr="00922E7F" w:rsidRDefault="00FC49A3" w:rsidP="00FC49A3">
      <w:pPr>
        <w:pStyle w:val="Prrafodelista"/>
        <w:numPr>
          <w:ilvl w:val="0"/>
          <w:numId w:val="5"/>
        </w:numPr>
        <w:rPr>
          <w:rFonts w:ascii="Arial" w:hAnsi="Arial" w:cs="Arial"/>
        </w:rPr>
      </w:pPr>
      <w:r w:rsidRPr="00922E7F">
        <w:rPr>
          <w:rFonts w:ascii="Arial" w:hAnsi="Arial" w:cs="Arial"/>
        </w:rPr>
        <w:t>RESULTADOS DE EJERCICIOS ANTERIOR.- Nada que reportar en este punto</w:t>
      </w:r>
    </w:p>
    <w:p w:rsidR="00B66467" w:rsidRDefault="00B66467" w:rsidP="00B66467">
      <w:pPr>
        <w:pStyle w:val="Prrafodelista"/>
        <w:rPr>
          <w:rFonts w:ascii="Arial" w:hAnsi="Arial" w:cs="Arial"/>
        </w:rPr>
      </w:pPr>
    </w:p>
    <w:p w:rsidR="00FC49A3" w:rsidRDefault="00FC49A3" w:rsidP="00FC49A3">
      <w:pPr>
        <w:pStyle w:val="Prrafodelista"/>
        <w:numPr>
          <w:ilvl w:val="0"/>
          <w:numId w:val="5"/>
        </w:numPr>
        <w:rPr>
          <w:rFonts w:ascii="Arial" w:hAnsi="Arial" w:cs="Arial"/>
        </w:rPr>
      </w:pPr>
      <w:r>
        <w:rPr>
          <w:rFonts w:ascii="Arial" w:hAnsi="Arial" w:cs="Arial"/>
        </w:rPr>
        <w:t>DONACIONES</w:t>
      </w:r>
      <w:r w:rsidR="005E4C68">
        <w:rPr>
          <w:rFonts w:ascii="Arial" w:hAnsi="Arial" w:cs="Arial"/>
        </w:rPr>
        <w:t>.- Nada que reportar en ente punto</w:t>
      </w:r>
    </w:p>
    <w:p w:rsidR="00C16B65" w:rsidRDefault="00C16B65" w:rsidP="00C16B65">
      <w:pPr>
        <w:rPr>
          <w:rFonts w:ascii="Arial" w:hAnsi="Arial" w:cs="Arial"/>
          <w:b/>
        </w:rPr>
      </w:pPr>
      <w:proofErr w:type="gramStart"/>
      <w:r>
        <w:rPr>
          <w:rFonts w:ascii="Arial" w:hAnsi="Arial" w:cs="Arial"/>
          <w:b/>
        </w:rPr>
        <w:t>IV).-</w:t>
      </w:r>
      <w:proofErr w:type="gramEnd"/>
      <w:r>
        <w:rPr>
          <w:rFonts w:ascii="Arial" w:hAnsi="Arial" w:cs="Arial"/>
          <w:b/>
        </w:rPr>
        <w:t xml:space="preserve"> </w:t>
      </w:r>
      <w:r w:rsidRPr="00EF7648">
        <w:rPr>
          <w:rFonts w:ascii="Arial" w:hAnsi="Arial" w:cs="Arial"/>
          <w:b/>
        </w:rPr>
        <w:t xml:space="preserve">NOTAS AL ESTADO DE </w:t>
      </w:r>
      <w:r>
        <w:rPr>
          <w:rFonts w:ascii="Arial" w:hAnsi="Arial" w:cs="Arial"/>
          <w:b/>
        </w:rPr>
        <w:t>FLUJO DE EFECTIVOS</w:t>
      </w:r>
    </w:p>
    <w:p w:rsidR="00B66467" w:rsidRDefault="00C16B65" w:rsidP="007B1DA7">
      <w:pPr>
        <w:jc w:val="both"/>
        <w:rPr>
          <w:rFonts w:ascii="Arial" w:hAnsi="Arial" w:cs="Arial"/>
        </w:rPr>
      </w:pPr>
      <w:r>
        <w:rPr>
          <w:rFonts w:ascii="Arial" w:hAnsi="Arial" w:cs="Arial"/>
        </w:rPr>
        <w:t>1.-Presentacion del análisis de las cifras del periodo actual y periodo anterior del efectivo y equivalente al efectivo, al final del ejercic</w:t>
      </w:r>
      <w:r w:rsidR="007031D0">
        <w:rPr>
          <w:rFonts w:ascii="Arial" w:hAnsi="Arial" w:cs="Arial"/>
        </w:rPr>
        <w:t>io del Estado de flujos  de efectivo, respecto a la composición del rubro de Efectivo y equivalentes, utilizando el siguiente cuadro:</w:t>
      </w:r>
    </w:p>
    <w:tbl>
      <w:tblPr>
        <w:tblW w:w="6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1559"/>
        <w:gridCol w:w="1527"/>
      </w:tblGrid>
      <w:tr w:rsidR="007031D0" w:rsidRPr="00B859EC" w:rsidTr="007961BE">
        <w:trPr>
          <w:trHeight w:val="156"/>
          <w:jc w:val="center"/>
        </w:trPr>
        <w:tc>
          <w:tcPr>
            <w:tcW w:w="3539" w:type="dxa"/>
            <w:shd w:val="clear" w:color="000000" w:fill="808080"/>
          </w:tcPr>
          <w:p w:rsidR="007031D0" w:rsidRPr="005734AD" w:rsidRDefault="007031D0" w:rsidP="00C16B65">
            <w:pPr>
              <w:spacing w:after="0" w:line="240" w:lineRule="auto"/>
              <w:jc w:val="center"/>
              <w:rPr>
                <w:rFonts w:ascii="Arial" w:eastAsia="Times New Roman" w:hAnsi="Arial" w:cs="Arial"/>
                <w:b/>
                <w:bCs/>
                <w:color w:val="000000"/>
                <w:sz w:val="18"/>
                <w:szCs w:val="18"/>
                <w:lang w:eastAsia="es-MX"/>
              </w:rPr>
            </w:pPr>
            <w:r w:rsidRPr="005734AD">
              <w:rPr>
                <w:rFonts w:ascii="Arial" w:eastAsia="Times New Roman" w:hAnsi="Arial" w:cs="Arial"/>
                <w:b/>
                <w:bCs/>
                <w:color w:val="000000"/>
                <w:sz w:val="18"/>
                <w:szCs w:val="18"/>
                <w:lang w:eastAsia="es-MX"/>
              </w:rPr>
              <w:t>Concepto</w:t>
            </w:r>
          </w:p>
        </w:tc>
        <w:tc>
          <w:tcPr>
            <w:tcW w:w="1559" w:type="dxa"/>
            <w:shd w:val="clear" w:color="000000" w:fill="808080"/>
            <w:noWrap/>
            <w:vAlign w:val="bottom"/>
            <w:hideMark/>
          </w:tcPr>
          <w:p w:rsidR="007031D0" w:rsidRPr="005734AD" w:rsidRDefault="007031D0" w:rsidP="00C16B65">
            <w:pPr>
              <w:spacing w:after="0" w:line="240" w:lineRule="auto"/>
              <w:jc w:val="center"/>
              <w:rPr>
                <w:rFonts w:ascii="Arial" w:eastAsia="Times New Roman" w:hAnsi="Arial" w:cs="Arial"/>
                <w:b/>
                <w:bCs/>
                <w:color w:val="000000"/>
                <w:sz w:val="18"/>
                <w:szCs w:val="18"/>
                <w:lang w:eastAsia="es-MX"/>
              </w:rPr>
            </w:pPr>
            <w:r w:rsidRPr="005734AD">
              <w:rPr>
                <w:rFonts w:ascii="Arial" w:eastAsia="Times New Roman" w:hAnsi="Arial" w:cs="Arial"/>
                <w:b/>
                <w:bCs/>
                <w:color w:val="000000"/>
                <w:sz w:val="18"/>
                <w:szCs w:val="18"/>
                <w:lang w:eastAsia="es-MX"/>
              </w:rPr>
              <w:t>202</w:t>
            </w:r>
            <w:r w:rsidR="002146D3">
              <w:rPr>
                <w:rFonts w:ascii="Arial" w:eastAsia="Times New Roman" w:hAnsi="Arial" w:cs="Arial"/>
                <w:b/>
                <w:bCs/>
                <w:color w:val="000000"/>
                <w:sz w:val="18"/>
                <w:szCs w:val="18"/>
                <w:lang w:eastAsia="es-MX"/>
              </w:rPr>
              <w:t>4</w:t>
            </w:r>
          </w:p>
        </w:tc>
        <w:tc>
          <w:tcPr>
            <w:tcW w:w="1527" w:type="dxa"/>
            <w:shd w:val="clear" w:color="000000" w:fill="808080"/>
            <w:noWrap/>
            <w:vAlign w:val="bottom"/>
            <w:hideMark/>
          </w:tcPr>
          <w:p w:rsidR="007031D0" w:rsidRPr="005734AD" w:rsidRDefault="007031D0" w:rsidP="007961BE">
            <w:pPr>
              <w:spacing w:after="0" w:line="240" w:lineRule="auto"/>
              <w:ind w:left="185" w:hanging="185"/>
              <w:jc w:val="center"/>
              <w:rPr>
                <w:rFonts w:ascii="Arial" w:eastAsia="Times New Roman" w:hAnsi="Arial" w:cs="Arial"/>
                <w:b/>
                <w:bCs/>
                <w:color w:val="000000"/>
                <w:sz w:val="18"/>
                <w:szCs w:val="18"/>
                <w:lang w:eastAsia="es-MX"/>
              </w:rPr>
            </w:pPr>
            <w:r w:rsidRPr="005734AD">
              <w:rPr>
                <w:rFonts w:ascii="Arial" w:eastAsia="Times New Roman" w:hAnsi="Arial" w:cs="Arial"/>
                <w:b/>
                <w:bCs/>
                <w:color w:val="000000"/>
                <w:sz w:val="18"/>
                <w:szCs w:val="18"/>
                <w:lang w:eastAsia="es-MX"/>
              </w:rPr>
              <w:t>202</w:t>
            </w:r>
            <w:r w:rsidR="002146D3">
              <w:rPr>
                <w:rFonts w:ascii="Arial" w:eastAsia="Times New Roman" w:hAnsi="Arial" w:cs="Arial"/>
                <w:b/>
                <w:bCs/>
                <w:color w:val="000000"/>
                <w:sz w:val="18"/>
                <w:szCs w:val="18"/>
                <w:lang w:eastAsia="es-MX"/>
              </w:rPr>
              <w:t>3</w:t>
            </w:r>
          </w:p>
        </w:tc>
      </w:tr>
      <w:tr w:rsidR="002146D3" w:rsidRPr="00B859EC" w:rsidTr="007961BE">
        <w:trPr>
          <w:trHeight w:val="156"/>
          <w:jc w:val="center"/>
        </w:trPr>
        <w:tc>
          <w:tcPr>
            <w:tcW w:w="3539" w:type="dxa"/>
          </w:tcPr>
          <w:p w:rsidR="002146D3" w:rsidRPr="005734AD" w:rsidRDefault="002146D3" w:rsidP="002146D3">
            <w:pPr>
              <w:spacing w:after="0" w:line="240" w:lineRule="auto"/>
              <w:rPr>
                <w:rFonts w:ascii="Arial" w:eastAsia="Times New Roman" w:hAnsi="Arial" w:cs="Arial"/>
                <w:b/>
                <w:bCs/>
                <w:color w:val="000000"/>
                <w:sz w:val="18"/>
                <w:szCs w:val="18"/>
                <w:lang w:eastAsia="es-MX"/>
              </w:rPr>
            </w:pPr>
            <w:r w:rsidRPr="005734AD">
              <w:rPr>
                <w:rFonts w:ascii="Arial" w:eastAsia="Times New Roman" w:hAnsi="Arial" w:cs="Arial"/>
                <w:color w:val="000000"/>
                <w:sz w:val="18"/>
                <w:szCs w:val="18"/>
                <w:lang w:eastAsia="es-MX"/>
              </w:rPr>
              <w:t>Efectivo</w:t>
            </w:r>
          </w:p>
        </w:tc>
        <w:tc>
          <w:tcPr>
            <w:tcW w:w="1559" w:type="dxa"/>
            <w:shd w:val="clear" w:color="auto" w:fill="auto"/>
            <w:noWrap/>
            <w:vAlign w:val="bottom"/>
            <w:hideMark/>
          </w:tcPr>
          <w:p w:rsidR="002146D3" w:rsidRPr="005734AD" w:rsidRDefault="002146D3" w:rsidP="002146D3">
            <w:pPr>
              <w:spacing w:after="0" w:line="240" w:lineRule="auto"/>
              <w:jc w:val="right"/>
              <w:rPr>
                <w:rFonts w:ascii="Arial" w:eastAsia="Times New Roman" w:hAnsi="Arial" w:cs="Arial"/>
                <w:b/>
                <w:bCs/>
                <w:color w:val="000000"/>
                <w:sz w:val="18"/>
                <w:szCs w:val="18"/>
                <w:lang w:eastAsia="es-MX"/>
              </w:rPr>
            </w:pPr>
            <w:r w:rsidRPr="005734AD">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 xml:space="preserve"> 6,500.00</w:t>
            </w:r>
          </w:p>
        </w:tc>
        <w:tc>
          <w:tcPr>
            <w:tcW w:w="1527" w:type="dxa"/>
            <w:shd w:val="clear" w:color="auto" w:fill="auto"/>
            <w:noWrap/>
            <w:vAlign w:val="bottom"/>
            <w:hideMark/>
          </w:tcPr>
          <w:p w:rsidR="002146D3" w:rsidRPr="005734AD" w:rsidRDefault="002146D3" w:rsidP="002146D3">
            <w:pPr>
              <w:spacing w:after="0" w:line="240" w:lineRule="auto"/>
              <w:jc w:val="right"/>
              <w:rPr>
                <w:rFonts w:ascii="Arial" w:eastAsia="Times New Roman" w:hAnsi="Arial" w:cs="Arial"/>
                <w:b/>
                <w:bCs/>
                <w:color w:val="000000"/>
                <w:sz w:val="18"/>
                <w:szCs w:val="18"/>
                <w:lang w:eastAsia="es-MX"/>
              </w:rPr>
            </w:pPr>
            <w:r w:rsidRPr="005734AD">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 xml:space="preserve"> 6,500.00</w:t>
            </w:r>
          </w:p>
        </w:tc>
      </w:tr>
      <w:tr w:rsidR="002146D3" w:rsidRPr="00B859EC" w:rsidTr="007961BE">
        <w:trPr>
          <w:trHeight w:val="156"/>
          <w:jc w:val="center"/>
        </w:trPr>
        <w:tc>
          <w:tcPr>
            <w:tcW w:w="3539" w:type="dxa"/>
          </w:tcPr>
          <w:p w:rsidR="002146D3" w:rsidRPr="005734AD" w:rsidRDefault="002146D3" w:rsidP="002146D3">
            <w:pPr>
              <w:spacing w:after="0" w:line="240" w:lineRule="auto"/>
              <w:rPr>
                <w:rFonts w:ascii="Arial" w:eastAsia="Times New Roman" w:hAnsi="Arial" w:cs="Arial"/>
                <w:bCs/>
                <w:color w:val="000000"/>
                <w:sz w:val="18"/>
                <w:szCs w:val="18"/>
                <w:lang w:eastAsia="es-MX"/>
              </w:rPr>
            </w:pPr>
            <w:r w:rsidRPr="005734AD">
              <w:rPr>
                <w:rFonts w:ascii="Arial" w:eastAsia="Times New Roman" w:hAnsi="Arial" w:cs="Arial"/>
                <w:bCs/>
                <w:color w:val="000000"/>
                <w:sz w:val="18"/>
                <w:szCs w:val="18"/>
                <w:lang w:eastAsia="es-MX"/>
              </w:rPr>
              <w:t>Bancos/tesorería</w:t>
            </w:r>
          </w:p>
        </w:tc>
        <w:tc>
          <w:tcPr>
            <w:tcW w:w="1559" w:type="dxa"/>
            <w:shd w:val="clear" w:color="auto" w:fill="auto"/>
            <w:noWrap/>
            <w:vAlign w:val="bottom"/>
            <w:hideMark/>
          </w:tcPr>
          <w:p w:rsidR="002146D3" w:rsidRPr="005734AD" w:rsidRDefault="002146D3" w:rsidP="002146D3">
            <w:pPr>
              <w:spacing w:after="0" w:line="240" w:lineRule="auto"/>
              <w:jc w:val="right"/>
              <w:rPr>
                <w:rFonts w:ascii="Arial" w:eastAsia="Times New Roman" w:hAnsi="Arial" w:cs="Arial"/>
                <w:b/>
                <w:bCs/>
                <w:color w:val="000000"/>
                <w:sz w:val="18"/>
                <w:szCs w:val="18"/>
                <w:lang w:eastAsia="es-MX"/>
              </w:rPr>
            </w:pPr>
            <w:r w:rsidRPr="005734AD">
              <w:rPr>
                <w:rFonts w:ascii="Arial" w:eastAsia="Times New Roman" w:hAnsi="Arial" w:cs="Arial"/>
                <w:b/>
                <w:bCs/>
                <w:color w:val="000000"/>
                <w:sz w:val="18"/>
                <w:szCs w:val="18"/>
                <w:lang w:eastAsia="es-MX"/>
              </w:rPr>
              <w:t xml:space="preserve">    $</w:t>
            </w:r>
            <w:r>
              <w:rPr>
                <w:rFonts w:ascii="Arial" w:eastAsia="Times New Roman" w:hAnsi="Arial" w:cs="Arial"/>
                <w:b/>
                <w:bCs/>
                <w:color w:val="000000"/>
                <w:sz w:val="18"/>
                <w:szCs w:val="18"/>
                <w:lang w:eastAsia="es-MX"/>
              </w:rPr>
              <w:t xml:space="preserve"> 4,138,634.54</w:t>
            </w:r>
          </w:p>
        </w:tc>
        <w:tc>
          <w:tcPr>
            <w:tcW w:w="1527" w:type="dxa"/>
            <w:shd w:val="clear" w:color="auto" w:fill="auto"/>
            <w:noWrap/>
            <w:vAlign w:val="bottom"/>
            <w:hideMark/>
          </w:tcPr>
          <w:p w:rsidR="002146D3" w:rsidRPr="005734AD" w:rsidRDefault="002146D3" w:rsidP="002146D3">
            <w:pPr>
              <w:spacing w:after="0" w:line="240" w:lineRule="auto"/>
              <w:jc w:val="right"/>
              <w:rPr>
                <w:rFonts w:ascii="Arial" w:eastAsia="Times New Roman" w:hAnsi="Arial" w:cs="Arial"/>
                <w:b/>
                <w:bCs/>
                <w:color w:val="000000"/>
                <w:sz w:val="18"/>
                <w:szCs w:val="18"/>
                <w:lang w:eastAsia="es-MX"/>
              </w:rPr>
            </w:pPr>
            <w:r w:rsidRPr="005734AD">
              <w:rPr>
                <w:rFonts w:ascii="Arial" w:eastAsia="Times New Roman" w:hAnsi="Arial" w:cs="Arial"/>
                <w:b/>
                <w:bCs/>
                <w:color w:val="000000"/>
                <w:sz w:val="18"/>
                <w:szCs w:val="18"/>
                <w:lang w:eastAsia="es-MX"/>
              </w:rPr>
              <w:t xml:space="preserve">   $</w:t>
            </w:r>
            <w:r>
              <w:rPr>
                <w:rFonts w:ascii="Arial" w:eastAsia="Times New Roman" w:hAnsi="Arial" w:cs="Arial"/>
                <w:b/>
                <w:bCs/>
                <w:color w:val="000000"/>
                <w:sz w:val="18"/>
                <w:szCs w:val="18"/>
                <w:lang w:eastAsia="es-MX"/>
              </w:rPr>
              <w:t xml:space="preserve"> 7,691,410.24</w:t>
            </w:r>
          </w:p>
        </w:tc>
      </w:tr>
      <w:tr w:rsidR="002146D3" w:rsidRPr="00B859EC" w:rsidTr="007961BE">
        <w:trPr>
          <w:trHeight w:val="156"/>
          <w:jc w:val="center"/>
        </w:trPr>
        <w:tc>
          <w:tcPr>
            <w:tcW w:w="3539" w:type="dxa"/>
          </w:tcPr>
          <w:p w:rsidR="002146D3" w:rsidRPr="005734AD" w:rsidRDefault="002146D3" w:rsidP="002146D3">
            <w:pPr>
              <w:spacing w:after="0" w:line="240" w:lineRule="auto"/>
              <w:rPr>
                <w:rFonts w:ascii="Arial" w:eastAsia="Times New Roman" w:hAnsi="Arial" w:cs="Arial"/>
                <w:b/>
                <w:bCs/>
                <w:color w:val="000000"/>
                <w:sz w:val="18"/>
                <w:szCs w:val="18"/>
                <w:lang w:eastAsia="es-MX"/>
              </w:rPr>
            </w:pPr>
            <w:r w:rsidRPr="005734AD">
              <w:rPr>
                <w:rFonts w:ascii="Arial" w:eastAsia="Times New Roman" w:hAnsi="Arial" w:cs="Arial"/>
                <w:color w:val="000000"/>
                <w:sz w:val="18"/>
                <w:szCs w:val="18"/>
                <w:lang w:eastAsia="es-MX"/>
              </w:rPr>
              <w:t>bancos-Dependencias y otros</w:t>
            </w:r>
          </w:p>
        </w:tc>
        <w:tc>
          <w:tcPr>
            <w:tcW w:w="1559" w:type="dxa"/>
            <w:shd w:val="clear" w:color="auto" w:fill="auto"/>
            <w:noWrap/>
            <w:vAlign w:val="bottom"/>
            <w:hideMark/>
          </w:tcPr>
          <w:p w:rsidR="002146D3" w:rsidRPr="005734AD" w:rsidRDefault="002146D3" w:rsidP="002146D3">
            <w:pPr>
              <w:spacing w:after="0" w:line="240" w:lineRule="auto"/>
              <w:jc w:val="right"/>
              <w:rPr>
                <w:rFonts w:ascii="Arial" w:eastAsia="Times New Roman" w:hAnsi="Arial" w:cs="Arial"/>
                <w:b/>
                <w:bCs/>
                <w:color w:val="000000"/>
                <w:sz w:val="18"/>
                <w:szCs w:val="18"/>
                <w:lang w:eastAsia="es-MX"/>
              </w:rPr>
            </w:pPr>
            <w:r w:rsidRPr="005734AD">
              <w:rPr>
                <w:rFonts w:ascii="Arial" w:eastAsia="Times New Roman" w:hAnsi="Arial" w:cs="Arial"/>
                <w:b/>
                <w:bCs/>
                <w:color w:val="000000"/>
                <w:sz w:val="18"/>
                <w:szCs w:val="18"/>
                <w:lang w:eastAsia="es-MX"/>
              </w:rPr>
              <w:t> </w:t>
            </w:r>
          </w:p>
        </w:tc>
        <w:tc>
          <w:tcPr>
            <w:tcW w:w="1527" w:type="dxa"/>
            <w:shd w:val="clear" w:color="auto" w:fill="auto"/>
            <w:noWrap/>
            <w:vAlign w:val="bottom"/>
            <w:hideMark/>
          </w:tcPr>
          <w:p w:rsidR="002146D3" w:rsidRPr="005734AD" w:rsidRDefault="002146D3" w:rsidP="002146D3">
            <w:pPr>
              <w:spacing w:after="0" w:line="240" w:lineRule="auto"/>
              <w:jc w:val="right"/>
              <w:rPr>
                <w:rFonts w:ascii="Arial" w:eastAsia="Times New Roman" w:hAnsi="Arial" w:cs="Arial"/>
                <w:b/>
                <w:bCs/>
                <w:color w:val="000000"/>
                <w:sz w:val="18"/>
                <w:szCs w:val="18"/>
                <w:lang w:eastAsia="es-MX"/>
              </w:rPr>
            </w:pPr>
            <w:r w:rsidRPr="005734AD">
              <w:rPr>
                <w:rFonts w:ascii="Arial" w:eastAsia="Times New Roman" w:hAnsi="Arial" w:cs="Arial"/>
                <w:b/>
                <w:bCs/>
                <w:color w:val="000000"/>
                <w:sz w:val="18"/>
                <w:szCs w:val="18"/>
                <w:lang w:eastAsia="es-MX"/>
              </w:rPr>
              <w:t> </w:t>
            </w:r>
          </w:p>
        </w:tc>
      </w:tr>
      <w:tr w:rsidR="002146D3" w:rsidRPr="00B859EC" w:rsidTr="007961BE">
        <w:trPr>
          <w:trHeight w:val="29"/>
          <w:jc w:val="center"/>
        </w:trPr>
        <w:tc>
          <w:tcPr>
            <w:tcW w:w="3539" w:type="dxa"/>
            <w:vAlign w:val="bottom"/>
          </w:tcPr>
          <w:p w:rsidR="002146D3" w:rsidRPr="005734AD" w:rsidRDefault="002146D3" w:rsidP="002146D3">
            <w:pPr>
              <w:spacing w:after="0" w:line="240" w:lineRule="auto"/>
              <w:rPr>
                <w:rFonts w:ascii="Arial" w:eastAsia="Times New Roman" w:hAnsi="Arial" w:cs="Arial"/>
                <w:color w:val="000000"/>
                <w:sz w:val="18"/>
                <w:szCs w:val="18"/>
                <w:lang w:eastAsia="es-MX"/>
              </w:rPr>
            </w:pPr>
            <w:r w:rsidRPr="005734AD">
              <w:rPr>
                <w:rFonts w:ascii="Arial" w:eastAsia="Times New Roman" w:hAnsi="Arial" w:cs="Arial"/>
                <w:color w:val="000000"/>
                <w:sz w:val="18"/>
                <w:szCs w:val="18"/>
                <w:lang w:eastAsia="es-MX"/>
              </w:rPr>
              <w:t>Inversiones temporales (Hasta 3 Meses)</w:t>
            </w:r>
          </w:p>
        </w:tc>
        <w:tc>
          <w:tcPr>
            <w:tcW w:w="1559" w:type="dxa"/>
            <w:shd w:val="clear" w:color="auto" w:fill="auto"/>
            <w:noWrap/>
            <w:vAlign w:val="bottom"/>
            <w:hideMark/>
          </w:tcPr>
          <w:p w:rsidR="002146D3" w:rsidRPr="005734AD" w:rsidRDefault="002146D3" w:rsidP="002146D3">
            <w:pPr>
              <w:spacing w:after="0" w:line="240" w:lineRule="auto"/>
              <w:jc w:val="right"/>
              <w:rPr>
                <w:rFonts w:ascii="Arial" w:eastAsia="Times New Roman" w:hAnsi="Arial" w:cs="Arial"/>
                <w:b/>
                <w:bCs/>
                <w:color w:val="000000"/>
                <w:sz w:val="18"/>
                <w:szCs w:val="18"/>
                <w:lang w:eastAsia="es-MX"/>
              </w:rPr>
            </w:pPr>
            <w:r w:rsidRPr="005734AD">
              <w:rPr>
                <w:rFonts w:ascii="Arial" w:eastAsia="Times New Roman" w:hAnsi="Arial" w:cs="Arial"/>
                <w:b/>
                <w:bCs/>
                <w:color w:val="000000"/>
                <w:sz w:val="18"/>
                <w:szCs w:val="18"/>
                <w:lang w:eastAsia="es-MX"/>
              </w:rPr>
              <w:t xml:space="preserve">          </w:t>
            </w:r>
          </w:p>
        </w:tc>
        <w:tc>
          <w:tcPr>
            <w:tcW w:w="1527" w:type="dxa"/>
            <w:shd w:val="clear" w:color="auto" w:fill="auto"/>
            <w:noWrap/>
            <w:vAlign w:val="bottom"/>
            <w:hideMark/>
          </w:tcPr>
          <w:p w:rsidR="002146D3" w:rsidRPr="005734AD" w:rsidRDefault="002146D3" w:rsidP="002146D3">
            <w:pPr>
              <w:spacing w:after="0" w:line="240" w:lineRule="auto"/>
              <w:jc w:val="right"/>
              <w:rPr>
                <w:rFonts w:ascii="Arial" w:eastAsia="Times New Roman" w:hAnsi="Arial" w:cs="Arial"/>
                <w:b/>
                <w:bCs/>
                <w:color w:val="000000"/>
                <w:sz w:val="18"/>
                <w:szCs w:val="18"/>
                <w:lang w:eastAsia="es-MX"/>
              </w:rPr>
            </w:pPr>
            <w:r w:rsidRPr="005734AD">
              <w:rPr>
                <w:rFonts w:ascii="Arial" w:eastAsia="Times New Roman" w:hAnsi="Arial" w:cs="Arial"/>
                <w:b/>
                <w:bCs/>
                <w:color w:val="000000"/>
                <w:sz w:val="18"/>
                <w:szCs w:val="18"/>
                <w:lang w:eastAsia="es-MX"/>
              </w:rPr>
              <w:t xml:space="preserve">          </w:t>
            </w:r>
          </w:p>
        </w:tc>
      </w:tr>
      <w:tr w:rsidR="002146D3" w:rsidRPr="00B859EC" w:rsidTr="007961BE">
        <w:trPr>
          <w:trHeight w:val="156"/>
          <w:jc w:val="center"/>
        </w:trPr>
        <w:tc>
          <w:tcPr>
            <w:tcW w:w="3539" w:type="dxa"/>
            <w:vAlign w:val="bottom"/>
          </w:tcPr>
          <w:p w:rsidR="002146D3" w:rsidRPr="005734AD" w:rsidRDefault="002146D3" w:rsidP="002146D3">
            <w:pPr>
              <w:spacing w:after="0" w:line="240" w:lineRule="auto"/>
              <w:rPr>
                <w:rFonts w:ascii="Arial" w:eastAsia="Times New Roman" w:hAnsi="Arial" w:cs="Arial"/>
                <w:color w:val="000000"/>
                <w:sz w:val="18"/>
                <w:szCs w:val="18"/>
                <w:lang w:eastAsia="es-MX"/>
              </w:rPr>
            </w:pPr>
            <w:r w:rsidRPr="005734AD">
              <w:rPr>
                <w:rFonts w:ascii="Arial" w:eastAsia="Times New Roman" w:hAnsi="Arial" w:cs="Arial"/>
                <w:color w:val="000000"/>
                <w:sz w:val="18"/>
                <w:szCs w:val="18"/>
                <w:lang w:eastAsia="es-MX"/>
              </w:rPr>
              <w:t>Fondos con Afectación especifica</w:t>
            </w:r>
          </w:p>
        </w:tc>
        <w:tc>
          <w:tcPr>
            <w:tcW w:w="1559" w:type="dxa"/>
            <w:shd w:val="clear" w:color="auto" w:fill="auto"/>
            <w:noWrap/>
            <w:vAlign w:val="bottom"/>
          </w:tcPr>
          <w:p w:rsidR="002146D3" w:rsidRPr="005734AD" w:rsidRDefault="002146D3" w:rsidP="002146D3">
            <w:pPr>
              <w:spacing w:after="0" w:line="240" w:lineRule="auto"/>
              <w:jc w:val="right"/>
              <w:rPr>
                <w:rFonts w:ascii="Arial" w:eastAsia="Times New Roman" w:hAnsi="Arial" w:cs="Arial"/>
                <w:b/>
                <w:bCs/>
                <w:color w:val="000000"/>
                <w:sz w:val="18"/>
                <w:szCs w:val="18"/>
                <w:lang w:eastAsia="es-MX"/>
              </w:rPr>
            </w:pPr>
          </w:p>
        </w:tc>
        <w:tc>
          <w:tcPr>
            <w:tcW w:w="1527" w:type="dxa"/>
            <w:shd w:val="clear" w:color="auto" w:fill="auto"/>
            <w:noWrap/>
            <w:vAlign w:val="bottom"/>
            <w:hideMark/>
          </w:tcPr>
          <w:p w:rsidR="002146D3" w:rsidRPr="005734AD" w:rsidRDefault="002146D3" w:rsidP="002146D3">
            <w:pPr>
              <w:spacing w:after="0" w:line="240" w:lineRule="auto"/>
              <w:jc w:val="right"/>
              <w:rPr>
                <w:rFonts w:ascii="Arial" w:eastAsia="Times New Roman" w:hAnsi="Arial" w:cs="Arial"/>
                <w:b/>
                <w:bCs/>
                <w:color w:val="000000"/>
                <w:sz w:val="18"/>
                <w:szCs w:val="18"/>
                <w:lang w:eastAsia="es-MX"/>
              </w:rPr>
            </w:pPr>
          </w:p>
        </w:tc>
      </w:tr>
      <w:tr w:rsidR="002146D3" w:rsidRPr="00B859EC" w:rsidTr="007961BE">
        <w:trPr>
          <w:trHeight w:val="156"/>
          <w:jc w:val="center"/>
        </w:trPr>
        <w:tc>
          <w:tcPr>
            <w:tcW w:w="3539" w:type="dxa"/>
            <w:vAlign w:val="bottom"/>
          </w:tcPr>
          <w:p w:rsidR="002146D3" w:rsidRPr="005734AD" w:rsidRDefault="002146D3" w:rsidP="002146D3">
            <w:pPr>
              <w:spacing w:after="0" w:line="240" w:lineRule="auto"/>
              <w:rPr>
                <w:rFonts w:ascii="Arial" w:eastAsia="Times New Roman" w:hAnsi="Arial" w:cs="Arial"/>
                <w:color w:val="000000"/>
                <w:sz w:val="18"/>
                <w:szCs w:val="18"/>
                <w:lang w:eastAsia="es-MX"/>
              </w:rPr>
            </w:pPr>
            <w:r w:rsidRPr="005734AD">
              <w:rPr>
                <w:rFonts w:ascii="Arial" w:eastAsia="Times New Roman" w:hAnsi="Arial" w:cs="Arial"/>
                <w:color w:val="000000"/>
                <w:sz w:val="18"/>
                <w:szCs w:val="18"/>
                <w:lang w:eastAsia="es-MX"/>
              </w:rPr>
              <w:t>Depósitos de Fondos de terceros y Otros</w:t>
            </w:r>
          </w:p>
        </w:tc>
        <w:tc>
          <w:tcPr>
            <w:tcW w:w="1559" w:type="dxa"/>
            <w:shd w:val="clear" w:color="auto" w:fill="auto"/>
            <w:noWrap/>
            <w:vAlign w:val="bottom"/>
          </w:tcPr>
          <w:p w:rsidR="002146D3" w:rsidRPr="005734AD" w:rsidRDefault="002146D3" w:rsidP="002146D3">
            <w:pPr>
              <w:spacing w:after="0" w:line="240" w:lineRule="auto"/>
              <w:jc w:val="right"/>
              <w:rPr>
                <w:rFonts w:ascii="Arial" w:eastAsia="Times New Roman" w:hAnsi="Arial" w:cs="Arial"/>
                <w:b/>
                <w:bCs/>
                <w:color w:val="000000"/>
                <w:sz w:val="18"/>
                <w:szCs w:val="18"/>
                <w:lang w:eastAsia="es-MX"/>
              </w:rPr>
            </w:pPr>
          </w:p>
        </w:tc>
        <w:tc>
          <w:tcPr>
            <w:tcW w:w="1527" w:type="dxa"/>
            <w:shd w:val="clear" w:color="auto" w:fill="auto"/>
            <w:noWrap/>
            <w:vAlign w:val="bottom"/>
          </w:tcPr>
          <w:p w:rsidR="002146D3" w:rsidRPr="005734AD" w:rsidRDefault="002146D3" w:rsidP="002146D3">
            <w:pPr>
              <w:spacing w:after="0" w:line="240" w:lineRule="auto"/>
              <w:jc w:val="right"/>
              <w:rPr>
                <w:rFonts w:ascii="Arial" w:eastAsia="Times New Roman" w:hAnsi="Arial" w:cs="Arial"/>
                <w:b/>
                <w:bCs/>
                <w:color w:val="000000"/>
                <w:sz w:val="18"/>
                <w:szCs w:val="18"/>
                <w:lang w:eastAsia="es-MX"/>
              </w:rPr>
            </w:pPr>
          </w:p>
        </w:tc>
      </w:tr>
      <w:tr w:rsidR="002146D3" w:rsidRPr="00B859EC" w:rsidTr="007961BE">
        <w:trPr>
          <w:trHeight w:val="156"/>
          <w:jc w:val="center"/>
        </w:trPr>
        <w:tc>
          <w:tcPr>
            <w:tcW w:w="3539" w:type="dxa"/>
            <w:vAlign w:val="bottom"/>
          </w:tcPr>
          <w:p w:rsidR="002146D3" w:rsidRPr="005734AD" w:rsidRDefault="002146D3" w:rsidP="002146D3">
            <w:pPr>
              <w:spacing w:after="0" w:line="240" w:lineRule="auto"/>
              <w:rPr>
                <w:rFonts w:ascii="Arial" w:eastAsia="Times New Roman" w:hAnsi="Arial" w:cs="Arial"/>
                <w:color w:val="000000"/>
                <w:sz w:val="18"/>
                <w:szCs w:val="18"/>
                <w:lang w:eastAsia="es-MX"/>
              </w:rPr>
            </w:pPr>
            <w:r w:rsidRPr="005734AD">
              <w:rPr>
                <w:rFonts w:ascii="Arial" w:eastAsia="Times New Roman" w:hAnsi="Arial" w:cs="Arial"/>
                <w:color w:val="000000"/>
                <w:sz w:val="18"/>
                <w:szCs w:val="18"/>
                <w:lang w:eastAsia="es-MX"/>
              </w:rPr>
              <w:t>Otros Efectivos y equivalentes</w:t>
            </w:r>
          </w:p>
        </w:tc>
        <w:tc>
          <w:tcPr>
            <w:tcW w:w="1559" w:type="dxa"/>
            <w:shd w:val="clear" w:color="auto" w:fill="auto"/>
            <w:noWrap/>
            <w:vAlign w:val="bottom"/>
          </w:tcPr>
          <w:p w:rsidR="002146D3" w:rsidRPr="005734AD" w:rsidRDefault="002146D3" w:rsidP="002146D3">
            <w:pPr>
              <w:spacing w:after="0" w:line="240" w:lineRule="auto"/>
              <w:jc w:val="right"/>
              <w:rPr>
                <w:rFonts w:ascii="Arial" w:eastAsia="Times New Roman" w:hAnsi="Arial" w:cs="Arial"/>
                <w:b/>
                <w:bCs/>
                <w:color w:val="000000"/>
                <w:sz w:val="18"/>
                <w:szCs w:val="18"/>
                <w:lang w:eastAsia="es-MX"/>
              </w:rPr>
            </w:pPr>
          </w:p>
        </w:tc>
        <w:tc>
          <w:tcPr>
            <w:tcW w:w="1527" w:type="dxa"/>
            <w:shd w:val="clear" w:color="auto" w:fill="auto"/>
            <w:noWrap/>
            <w:vAlign w:val="bottom"/>
          </w:tcPr>
          <w:p w:rsidR="002146D3" w:rsidRPr="005734AD" w:rsidRDefault="002146D3" w:rsidP="002146D3">
            <w:pPr>
              <w:spacing w:after="0" w:line="240" w:lineRule="auto"/>
              <w:jc w:val="right"/>
              <w:rPr>
                <w:rFonts w:ascii="Arial" w:eastAsia="Times New Roman" w:hAnsi="Arial" w:cs="Arial"/>
                <w:b/>
                <w:bCs/>
                <w:color w:val="000000"/>
                <w:sz w:val="18"/>
                <w:szCs w:val="18"/>
                <w:lang w:eastAsia="es-MX"/>
              </w:rPr>
            </w:pPr>
          </w:p>
        </w:tc>
      </w:tr>
      <w:tr w:rsidR="002146D3" w:rsidRPr="007E61D4" w:rsidTr="007961BE">
        <w:trPr>
          <w:trHeight w:val="156"/>
          <w:jc w:val="center"/>
        </w:trPr>
        <w:tc>
          <w:tcPr>
            <w:tcW w:w="3539" w:type="dxa"/>
          </w:tcPr>
          <w:p w:rsidR="002146D3" w:rsidRPr="005734AD" w:rsidRDefault="002146D3" w:rsidP="002146D3">
            <w:pPr>
              <w:spacing w:after="0" w:line="240" w:lineRule="auto"/>
              <w:rPr>
                <w:rFonts w:ascii="Arial" w:eastAsia="Times New Roman" w:hAnsi="Arial" w:cs="Arial"/>
                <w:bCs/>
                <w:color w:val="000000"/>
                <w:sz w:val="18"/>
                <w:szCs w:val="18"/>
                <w:lang w:eastAsia="es-MX"/>
              </w:rPr>
            </w:pPr>
            <w:r w:rsidRPr="005734AD">
              <w:rPr>
                <w:rFonts w:ascii="Arial" w:eastAsia="Times New Roman" w:hAnsi="Arial" w:cs="Arial"/>
                <w:bCs/>
                <w:color w:val="000000"/>
                <w:sz w:val="18"/>
                <w:szCs w:val="18"/>
                <w:lang w:eastAsia="es-MX"/>
              </w:rPr>
              <w:t>Total, de Efectivo y Equivalentes</w:t>
            </w:r>
          </w:p>
        </w:tc>
        <w:tc>
          <w:tcPr>
            <w:tcW w:w="1559" w:type="dxa"/>
            <w:shd w:val="clear" w:color="auto" w:fill="auto"/>
            <w:noWrap/>
            <w:vAlign w:val="bottom"/>
            <w:hideMark/>
          </w:tcPr>
          <w:p w:rsidR="002146D3" w:rsidRPr="005734AD" w:rsidRDefault="002146D3" w:rsidP="002146D3">
            <w:pPr>
              <w:spacing w:after="0" w:line="240" w:lineRule="auto"/>
              <w:jc w:val="right"/>
              <w:rPr>
                <w:rFonts w:ascii="Arial" w:eastAsia="Times New Roman" w:hAnsi="Arial" w:cs="Arial"/>
                <w:b/>
                <w:bCs/>
                <w:color w:val="000000"/>
                <w:sz w:val="18"/>
                <w:szCs w:val="18"/>
                <w:lang w:eastAsia="es-MX"/>
              </w:rPr>
            </w:pPr>
            <w:r w:rsidRPr="00773502">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 xml:space="preserve"> 4,145,134.54</w:t>
            </w:r>
          </w:p>
        </w:tc>
        <w:tc>
          <w:tcPr>
            <w:tcW w:w="1527" w:type="dxa"/>
            <w:shd w:val="clear" w:color="auto" w:fill="auto"/>
            <w:noWrap/>
            <w:vAlign w:val="bottom"/>
            <w:hideMark/>
          </w:tcPr>
          <w:p w:rsidR="002146D3" w:rsidRPr="005734AD" w:rsidRDefault="002146D3" w:rsidP="002146D3">
            <w:pPr>
              <w:spacing w:after="0" w:line="240" w:lineRule="auto"/>
              <w:jc w:val="right"/>
              <w:rPr>
                <w:rFonts w:ascii="Arial" w:eastAsia="Times New Roman" w:hAnsi="Arial" w:cs="Arial"/>
                <w:b/>
                <w:bCs/>
                <w:color w:val="000000"/>
                <w:sz w:val="18"/>
                <w:szCs w:val="18"/>
                <w:lang w:eastAsia="es-MX"/>
              </w:rPr>
            </w:pPr>
            <w:r w:rsidRPr="00773502">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 xml:space="preserve"> 7,691,410.24</w:t>
            </w:r>
          </w:p>
        </w:tc>
      </w:tr>
    </w:tbl>
    <w:p w:rsidR="00B66467" w:rsidRDefault="00B66467" w:rsidP="00EF7648">
      <w:pPr>
        <w:rPr>
          <w:rFonts w:ascii="Arial" w:hAnsi="Arial" w:cs="Arial"/>
        </w:rPr>
      </w:pPr>
    </w:p>
    <w:p w:rsidR="00EC516E" w:rsidRDefault="002146D3" w:rsidP="00EC516E">
      <w:pPr>
        <w:jc w:val="center"/>
        <w:rPr>
          <w:rFonts w:ascii="Arial" w:hAnsi="Arial" w:cs="Arial"/>
        </w:rPr>
      </w:pPr>
      <w:r>
        <w:rPr>
          <w:noProof/>
        </w:rPr>
        <w:drawing>
          <wp:inline distT="0" distB="0" distL="0" distR="0" wp14:anchorId="78C15CD0" wp14:editId="029B720C">
            <wp:extent cx="5542060" cy="1286137"/>
            <wp:effectExtent l="0" t="0" r="190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89763" cy="1297207"/>
                    </a:xfrm>
                    <a:prstGeom prst="rect">
                      <a:avLst/>
                    </a:prstGeom>
                  </pic:spPr>
                </pic:pic>
              </a:graphicData>
            </a:graphic>
          </wp:inline>
        </w:drawing>
      </w:r>
    </w:p>
    <w:p w:rsidR="00EC516E" w:rsidRDefault="00EC516E" w:rsidP="00EC516E">
      <w:pPr>
        <w:jc w:val="center"/>
        <w:rPr>
          <w:rFonts w:ascii="Arial" w:hAnsi="Arial" w:cs="Arial"/>
        </w:rPr>
      </w:pPr>
    </w:p>
    <w:p w:rsidR="007031D0" w:rsidRPr="00F413BA" w:rsidRDefault="007031D0" w:rsidP="00EF7648">
      <w:pPr>
        <w:rPr>
          <w:rFonts w:ascii="Arial" w:hAnsi="Arial" w:cs="Arial"/>
        </w:rPr>
      </w:pPr>
      <w:r w:rsidRPr="00661119">
        <w:rPr>
          <w:rFonts w:ascii="Arial" w:hAnsi="Arial" w:cs="Arial"/>
        </w:rPr>
        <w:t xml:space="preserve">2.- Presentar la conciliación de los flujos de efectivo netos de las actividades de operación y los saldos de resultados de ejercicios (ahorro/desahorro), </w:t>
      </w:r>
      <w:r w:rsidR="00704E7C" w:rsidRPr="00661119">
        <w:rPr>
          <w:rFonts w:ascii="Arial" w:hAnsi="Arial" w:cs="Arial"/>
        </w:rPr>
        <w:t xml:space="preserve">(I-03) </w:t>
      </w:r>
      <w:r w:rsidRPr="00661119">
        <w:rPr>
          <w:rFonts w:ascii="Arial" w:hAnsi="Arial" w:cs="Arial"/>
        </w:rPr>
        <w:t>utilizando el siguiente cuadro:</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7"/>
        <w:gridCol w:w="1649"/>
        <w:gridCol w:w="1725"/>
      </w:tblGrid>
      <w:tr w:rsidR="007031D0" w:rsidRPr="003237B3" w:rsidTr="00B324CD">
        <w:trPr>
          <w:trHeight w:val="174"/>
          <w:jc w:val="center"/>
        </w:trPr>
        <w:tc>
          <w:tcPr>
            <w:tcW w:w="4957" w:type="dxa"/>
            <w:shd w:val="clear" w:color="000000" w:fill="808080"/>
          </w:tcPr>
          <w:p w:rsidR="007031D0" w:rsidRPr="003237B3" w:rsidRDefault="007031D0" w:rsidP="00080D97">
            <w:pPr>
              <w:spacing w:after="0" w:line="240" w:lineRule="auto"/>
              <w:jc w:val="center"/>
              <w:rPr>
                <w:rFonts w:ascii="Arial" w:eastAsia="Times New Roman" w:hAnsi="Arial" w:cs="Arial"/>
                <w:b/>
                <w:bCs/>
                <w:color w:val="000000"/>
                <w:sz w:val="18"/>
                <w:szCs w:val="18"/>
                <w:lang w:eastAsia="es-MX"/>
              </w:rPr>
            </w:pPr>
            <w:r w:rsidRPr="003237B3">
              <w:rPr>
                <w:rFonts w:ascii="Arial" w:eastAsia="Times New Roman" w:hAnsi="Arial" w:cs="Arial"/>
                <w:b/>
                <w:bCs/>
                <w:color w:val="000000"/>
                <w:sz w:val="18"/>
                <w:szCs w:val="18"/>
                <w:lang w:eastAsia="es-MX"/>
              </w:rPr>
              <w:t>Concepto</w:t>
            </w:r>
          </w:p>
        </w:tc>
        <w:tc>
          <w:tcPr>
            <w:tcW w:w="1649" w:type="dxa"/>
            <w:shd w:val="clear" w:color="000000" w:fill="808080"/>
            <w:noWrap/>
            <w:vAlign w:val="bottom"/>
            <w:hideMark/>
          </w:tcPr>
          <w:p w:rsidR="007031D0" w:rsidRPr="003237B3" w:rsidRDefault="007031D0" w:rsidP="00080D97">
            <w:pPr>
              <w:spacing w:after="0" w:line="240" w:lineRule="auto"/>
              <w:jc w:val="center"/>
              <w:rPr>
                <w:rFonts w:ascii="Arial" w:eastAsia="Times New Roman" w:hAnsi="Arial" w:cs="Arial"/>
                <w:b/>
                <w:bCs/>
                <w:color w:val="000000"/>
                <w:sz w:val="18"/>
                <w:szCs w:val="18"/>
                <w:lang w:eastAsia="es-MX"/>
              </w:rPr>
            </w:pPr>
            <w:r w:rsidRPr="003237B3">
              <w:rPr>
                <w:rFonts w:ascii="Arial" w:eastAsia="Times New Roman" w:hAnsi="Arial" w:cs="Arial"/>
                <w:b/>
                <w:bCs/>
                <w:color w:val="000000"/>
                <w:sz w:val="18"/>
                <w:szCs w:val="18"/>
                <w:lang w:eastAsia="es-MX"/>
              </w:rPr>
              <w:t>202</w:t>
            </w:r>
            <w:r w:rsidR="0091393A">
              <w:rPr>
                <w:rFonts w:ascii="Arial" w:eastAsia="Times New Roman" w:hAnsi="Arial" w:cs="Arial"/>
                <w:b/>
                <w:bCs/>
                <w:color w:val="000000"/>
                <w:sz w:val="18"/>
                <w:szCs w:val="18"/>
                <w:lang w:eastAsia="es-MX"/>
              </w:rPr>
              <w:t>4</w:t>
            </w:r>
          </w:p>
        </w:tc>
        <w:tc>
          <w:tcPr>
            <w:tcW w:w="1725" w:type="dxa"/>
            <w:shd w:val="clear" w:color="000000" w:fill="808080"/>
            <w:noWrap/>
            <w:vAlign w:val="bottom"/>
            <w:hideMark/>
          </w:tcPr>
          <w:p w:rsidR="007031D0" w:rsidRPr="003237B3" w:rsidRDefault="007031D0" w:rsidP="00080D97">
            <w:pPr>
              <w:spacing w:after="0" w:line="240" w:lineRule="auto"/>
              <w:jc w:val="center"/>
              <w:rPr>
                <w:rFonts w:ascii="Arial" w:eastAsia="Times New Roman" w:hAnsi="Arial" w:cs="Arial"/>
                <w:b/>
                <w:bCs/>
                <w:color w:val="000000"/>
                <w:sz w:val="18"/>
                <w:szCs w:val="18"/>
                <w:lang w:eastAsia="es-MX"/>
              </w:rPr>
            </w:pPr>
            <w:r w:rsidRPr="003237B3">
              <w:rPr>
                <w:rFonts w:ascii="Arial" w:eastAsia="Times New Roman" w:hAnsi="Arial" w:cs="Arial"/>
                <w:b/>
                <w:bCs/>
                <w:color w:val="000000"/>
                <w:sz w:val="18"/>
                <w:szCs w:val="18"/>
                <w:lang w:eastAsia="es-MX"/>
              </w:rPr>
              <w:t>202</w:t>
            </w:r>
            <w:r w:rsidR="002146D3">
              <w:rPr>
                <w:rFonts w:ascii="Arial" w:eastAsia="Times New Roman" w:hAnsi="Arial" w:cs="Arial"/>
                <w:b/>
                <w:bCs/>
                <w:color w:val="000000"/>
                <w:sz w:val="18"/>
                <w:szCs w:val="18"/>
                <w:lang w:eastAsia="es-MX"/>
              </w:rPr>
              <w:t>3</w:t>
            </w:r>
          </w:p>
        </w:tc>
      </w:tr>
      <w:tr w:rsidR="0091393A" w:rsidRPr="003237B3" w:rsidTr="00B324CD">
        <w:trPr>
          <w:trHeight w:val="174"/>
          <w:jc w:val="center"/>
        </w:trPr>
        <w:tc>
          <w:tcPr>
            <w:tcW w:w="4957" w:type="dxa"/>
          </w:tcPr>
          <w:p w:rsidR="0091393A" w:rsidRPr="003237B3" w:rsidRDefault="0091393A" w:rsidP="0091393A">
            <w:pPr>
              <w:spacing w:after="0" w:line="240" w:lineRule="auto"/>
              <w:rPr>
                <w:rFonts w:ascii="Arial" w:eastAsia="Times New Roman" w:hAnsi="Arial" w:cs="Arial"/>
                <w:b/>
                <w:bCs/>
                <w:color w:val="000000"/>
                <w:sz w:val="18"/>
                <w:szCs w:val="18"/>
                <w:lang w:eastAsia="es-MX"/>
              </w:rPr>
            </w:pPr>
            <w:r w:rsidRPr="003237B3">
              <w:rPr>
                <w:rFonts w:ascii="Arial" w:eastAsia="Times New Roman" w:hAnsi="Arial" w:cs="Arial"/>
                <w:b/>
                <w:color w:val="000000"/>
                <w:sz w:val="18"/>
                <w:szCs w:val="18"/>
                <w:lang w:eastAsia="es-MX"/>
              </w:rPr>
              <w:t>Resultados del ejercicio Ahorro/Desahorro</w:t>
            </w:r>
          </w:p>
        </w:tc>
        <w:tc>
          <w:tcPr>
            <w:tcW w:w="1649" w:type="dxa"/>
            <w:shd w:val="clear" w:color="auto" w:fill="auto"/>
            <w:noWrap/>
            <w:vAlign w:val="bottom"/>
          </w:tcPr>
          <w:p w:rsidR="0091393A" w:rsidRPr="003237B3" w:rsidRDefault="0091393A" w:rsidP="0091393A">
            <w:pPr>
              <w:spacing w:after="0" w:line="240" w:lineRule="auto"/>
              <w:jc w:val="right"/>
              <w:rPr>
                <w:rFonts w:ascii="Arial Narrow" w:eastAsia="Times New Roman" w:hAnsi="Arial Narrow" w:cs="Calibri"/>
                <w:color w:val="000000"/>
                <w:lang w:eastAsia="es-MX"/>
              </w:rPr>
            </w:pPr>
            <w:r>
              <w:rPr>
                <w:rFonts w:ascii="Arial Narrow" w:eastAsia="Times New Roman" w:hAnsi="Arial Narrow" w:cs="Calibri"/>
                <w:color w:val="000000"/>
                <w:lang w:eastAsia="es-MX"/>
              </w:rPr>
              <w:t>$ 1,576,262.08</w:t>
            </w:r>
          </w:p>
        </w:tc>
        <w:tc>
          <w:tcPr>
            <w:tcW w:w="1725" w:type="dxa"/>
            <w:shd w:val="clear" w:color="auto" w:fill="auto"/>
            <w:noWrap/>
            <w:vAlign w:val="bottom"/>
          </w:tcPr>
          <w:p w:rsidR="0091393A" w:rsidRPr="003237B3" w:rsidRDefault="0091393A" w:rsidP="0091393A">
            <w:pPr>
              <w:spacing w:after="0" w:line="240" w:lineRule="auto"/>
              <w:jc w:val="right"/>
              <w:rPr>
                <w:rFonts w:ascii="Arial Narrow" w:eastAsia="Times New Roman" w:hAnsi="Arial Narrow" w:cs="Calibri"/>
                <w:color w:val="000000"/>
                <w:lang w:eastAsia="es-MX"/>
              </w:rPr>
            </w:pPr>
            <w:r>
              <w:rPr>
                <w:rFonts w:ascii="Arial Narrow" w:eastAsia="Times New Roman" w:hAnsi="Arial Narrow" w:cs="Calibri"/>
                <w:color w:val="000000"/>
                <w:lang w:eastAsia="es-MX"/>
              </w:rPr>
              <w:t>$ 3,826,550.76</w:t>
            </w:r>
          </w:p>
        </w:tc>
      </w:tr>
      <w:tr w:rsidR="0091393A" w:rsidRPr="003237B3" w:rsidTr="00B324CD">
        <w:trPr>
          <w:trHeight w:val="174"/>
          <w:jc w:val="center"/>
        </w:trPr>
        <w:tc>
          <w:tcPr>
            <w:tcW w:w="4957" w:type="dxa"/>
          </w:tcPr>
          <w:p w:rsidR="0091393A" w:rsidRPr="003237B3" w:rsidRDefault="0091393A" w:rsidP="0091393A">
            <w:pPr>
              <w:spacing w:after="0" w:line="240" w:lineRule="auto"/>
              <w:rPr>
                <w:rFonts w:ascii="Arial" w:eastAsia="Times New Roman" w:hAnsi="Arial" w:cs="Arial"/>
                <w:b/>
                <w:bCs/>
                <w:color w:val="000000"/>
                <w:sz w:val="18"/>
                <w:szCs w:val="18"/>
                <w:lang w:eastAsia="es-MX"/>
              </w:rPr>
            </w:pPr>
            <w:r w:rsidRPr="003237B3">
              <w:rPr>
                <w:rFonts w:ascii="Arial" w:eastAsia="Times New Roman" w:hAnsi="Arial" w:cs="Arial"/>
                <w:b/>
                <w:bCs/>
                <w:color w:val="000000"/>
                <w:sz w:val="18"/>
                <w:szCs w:val="18"/>
                <w:lang w:eastAsia="es-MX"/>
              </w:rPr>
              <w:t>Movimientos de partidas (o rubros) que no afectan al efectivo</w:t>
            </w:r>
          </w:p>
        </w:tc>
        <w:tc>
          <w:tcPr>
            <w:tcW w:w="1649" w:type="dxa"/>
            <w:shd w:val="clear" w:color="auto" w:fill="auto"/>
            <w:noWrap/>
            <w:vAlign w:val="bottom"/>
          </w:tcPr>
          <w:p w:rsidR="0091393A" w:rsidRPr="003237B3" w:rsidRDefault="0091393A" w:rsidP="0091393A">
            <w:pPr>
              <w:spacing w:after="0" w:line="240" w:lineRule="auto"/>
              <w:jc w:val="right"/>
              <w:rPr>
                <w:rFonts w:ascii="Arial" w:eastAsia="Times New Roman" w:hAnsi="Arial" w:cs="Arial"/>
                <w:b/>
                <w:bCs/>
                <w:color w:val="000000"/>
                <w:sz w:val="18"/>
                <w:szCs w:val="18"/>
                <w:lang w:eastAsia="es-MX"/>
              </w:rPr>
            </w:pPr>
          </w:p>
        </w:tc>
        <w:tc>
          <w:tcPr>
            <w:tcW w:w="1725" w:type="dxa"/>
            <w:shd w:val="clear" w:color="auto" w:fill="auto"/>
            <w:noWrap/>
            <w:vAlign w:val="bottom"/>
          </w:tcPr>
          <w:p w:rsidR="0091393A" w:rsidRPr="003237B3" w:rsidRDefault="0091393A" w:rsidP="0091393A">
            <w:pPr>
              <w:spacing w:after="0" w:line="240" w:lineRule="auto"/>
              <w:jc w:val="right"/>
              <w:rPr>
                <w:rFonts w:ascii="Arial" w:eastAsia="Times New Roman" w:hAnsi="Arial" w:cs="Arial"/>
                <w:b/>
                <w:bCs/>
                <w:color w:val="000000"/>
                <w:sz w:val="18"/>
                <w:szCs w:val="18"/>
                <w:lang w:eastAsia="es-MX"/>
              </w:rPr>
            </w:pPr>
          </w:p>
        </w:tc>
      </w:tr>
      <w:tr w:rsidR="0091393A" w:rsidRPr="003237B3" w:rsidTr="00B324CD">
        <w:trPr>
          <w:trHeight w:val="174"/>
          <w:jc w:val="center"/>
        </w:trPr>
        <w:tc>
          <w:tcPr>
            <w:tcW w:w="4957" w:type="dxa"/>
          </w:tcPr>
          <w:p w:rsidR="0091393A" w:rsidRPr="003237B3" w:rsidRDefault="0091393A" w:rsidP="0091393A">
            <w:pPr>
              <w:spacing w:after="0" w:line="240" w:lineRule="auto"/>
              <w:rPr>
                <w:rFonts w:ascii="Arial" w:eastAsia="Times New Roman" w:hAnsi="Arial" w:cs="Arial"/>
                <w:b/>
                <w:bCs/>
                <w:color w:val="000000"/>
                <w:sz w:val="18"/>
                <w:szCs w:val="18"/>
                <w:lang w:eastAsia="es-MX"/>
              </w:rPr>
            </w:pPr>
            <w:r w:rsidRPr="003237B3">
              <w:rPr>
                <w:rFonts w:ascii="Arial" w:eastAsia="Times New Roman" w:hAnsi="Arial" w:cs="Arial"/>
                <w:color w:val="000000"/>
                <w:sz w:val="18"/>
                <w:szCs w:val="18"/>
                <w:lang w:eastAsia="es-MX"/>
              </w:rPr>
              <w:t xml:space="preserve">       Depreciación</w:t>
            </w:r>
          </w:p>
        </w:tc>
        <w:tc>
          <w:tcPr>
            <w:tcW w:w="1649" w:type="dxa"/>
            <w:shd w:val="clear" w:color="auto" w:fill="auto"/>
            <w:noWrap/>
            <w:vAlign w:val="bottom"/>
          </w:tcPr>
          <w:p w:rsidR="0091393A" w:rsidRPr="00295548" w:rsidRDefault="0091393A" w:rsidP="0091393A">
            <w:pPr>
              <w:spacing w:after="0" w:line="240" w:lineRule="auto"/>
              <w:jc w:val="right"/>
              <w:rPr>
                <w:rFonts w:ascii="Arial Narrow" w:eastAsia="Times New Roman" w:hAnsi="Arial Narrow" w:cs="Calibri"/>
                <w:color w:val="000000"/>
                <w:lang w:eastAsia="es-MX"/>
              </w:rPr>
            </w:pPr>
            <w:r>
              <w:rPr>
                <w:rFonts w:ascii="Arial Narrow" w:eastAsia="Times New Roman" w:hAnsi="Arial Narrow" w:cs="Calibri"/>
                <w:color w:val="000000"/>
                <w:lang w:eastAsia="es-MX"/>
              </w:rPr>
              <w:t>$ 32,023,972.38</w:t>
            </w:r>
          </w:p>
        </w:tc>
        <w:tc>
          <w:tcPr>
            <w:tcW w:w="1725" w:type="dxa"/>
            <w:shd w:val="clear" w:color="auto" w:fill="auto"/>
            <w:noWrap/>
            <w:vAlign w:val="bottom"/>
          </w:tcPr>
          <w:p w:rsidR="0091393A" w:rsidRPr="00295548" w:rsidRDefault="0091393A" w:rsidP="0091393A">
            <w:pPr>
              <w:spacing w:after="0" w:line="240" w:lineRule="auto"/>
              <w:jc w:val="right"/>
              <w:rPr>
                <w:rFonts w:ascii="Arial Narrow" w:eastAsia="Times New Roman" w:hAnsi="Arial Narrow" w:cs="Calibri"/>
                <w:color w:val="000000"/>
                <w:lang w:eastAsia="es-MX"/>
              </w:rPr>
            </w:pPr>
            <w:r>
              <w:rPr>
                <w:rFonts w:ascii="Arial Narrow" w:eastAsia="Times New Roman" w:hAnsi="Arial Narrow" w:cs="Calibri"/>
                <w:color w:val="000000"/>
                <w:lang w:eastAsia="es-MX"/>
              </w:rPr>
              <w:t>$ 32,023,972.38</w:t>
            </w:r>
          </w:p>
        </w:tc>
      </w:tr>
      <w:tr w:rsidR="0091393A" w:rsidRPr="003237B3" w:rsidTr="00B324CD">
        <w:trPr>
          <w:trHeight w:val="32"/>
          <w:jc w:val="center"/>
        </w:trPr>
        <w:tc>
          <w:tcPr>
            <w:tcW w:w="4957" w:type="dxa"/>
            <w:vAlign w:val="bottom"/>
          </w:tcPr>
          <w:p w:rsidR="0091393A" w:rsidRPr="003237B3" w:rsidRDefault="0091393A" w:rsidP="0091393A">
            <w:pPr>
              <w:spacing w:after="0" w:line="240" w:lineRule="auto"/>
              <w:rPr>
                <w:rFonts w:ascii="Arial" w:eastAsia="Times New Roman" w:hAnsi="Arial" w:cs="Arial"/>
                <w:color w:val="000000"/>
                <w:sz w:val="18"/>
                <w:szCs w:val="18"/>
                <w:lang w:eastAsia="es-MX"/>
              </w:rPr>
            </w:pPr>
            <w:r w:rsidRPr="003237B3">
              <w:rPr>
                <w:rFonts w:ascii="Arial" w:eastAsia="Times New Roman" w:hAnsi="Arial" w:cs="Arial"/>
                <w:color w:val="000000"/>
                <w:sz w:val="18"/>
                <w:szCs w:val="18"/>
                <w:lang w:eastAsia="es-MX"/>
              </w:rPr>
              <w:t xml:space="preserve">       Amortización</w:t>
            </w:r>
          </w:p>
        </w:tc>
        <w:tc>
          <w:tcPr>
            <w:tcW w:w="1649" w:type="dxa"/>
            <w:shd w:val="clear" w:color="auto" w:fill="auto"/>
            <w:noWrap/>
            <w:vAlign w:val="bottom"/>
          </w:tcPr>
          <w:p w:rsidR="0091393A" w:rsidRPr="005805A6" w:rsidRDefault="0091393A" w:rsidP="0091393A">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xml:space="preserve">$ </w:t>
            </w:r>
            <w:r w:rsidRPr="005805A6">
              <w:rPr>
                <w:rFonts w:ascii="Arial" w:eastAsia="Times New Roman" w:hAnsi="Arial" w:cs="Arial"/>
                <w:bCs/>
                <w:color w:val="000000"/>
                <w:sz w:val="18"/>
                <w:szCs w:val="18"/>
                <w:lang w:eastAsia="es-MX"/>
              </w:rPr>
              <w:t>73,964.63</w:t>
            </w:r>
          </w:p>
        </w:tc>
        <w:tc>
          <w:tcPr>
            <w:tcW w:w="1725" w:type="dxa"/>
            <w:shd w:val="clear" w:color="auto" w:fill="auto"/>
            <w:noWrap/>
            <w:vAlign w:val="bottom"/>
          </w:tcPr>
          <w:p w:rsidR="0091393A" w:rsidRPr="005805A6" w:rsidRDefault="0091393A" w:rsidP="0091393A">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xml:space="preserve">$ </w:t>
            </w:r>
            <w:r w:rsidRPr="005805A6">
              <w:rPr>
                <w:rFonts w:ascii="Arial" w:eastAsia="Times New Roman" w:hAnsi="Arial" w:cs="Arial"/>
                <w:bCs/>
                <w:color w:val="000000"/>
                <w:sz w:val="18"/>
                <w:szCs w:val="18"/>
                <w:lang w:eastAsia="es-MX"/>
              </w:rPr>
              <w:t>73,964.63</w:t>
            </w:r>
          </w:p>
        </w:tc>
      </w:tr>
      <w:tr w:rsidR="0091393A" w:rsidRPr="003237B3" w:rsidTr="00B324CD">
        <w:trPr>
          <w:trHeight w:val="174"/>
          <w:jc w:val="center"/>
        </w:trPr>
        <w:tc>
          <w:tcPr>
            <w:tcW w:w="4957" w:type="dxa"/>
            <w:vAlign w:val="bottom"/>
          </w:tcPr>
          <w:p w:rsidR="0091393A" w:rsidRPr="003237B3" w:rsidRDefault="0091393A" w:rsidP="0091393A">
            <w:pPr>
              <w:spacing w:after="0" w:line="240" w:lineRule="auto"/>
              <w:rPr>
                <w:rFonts w:ascii="Arial" w:eastAsia="Times New Roman" w:hAnsi="Arial" w:cs="Arial"/>
                <w:color w:val="000000"/>
                <w:sz w:val="18"/>
                <w:szCs w:val="18"/>
                <w:lang w:eastAsia="es-MX"/>
              </w:rPr>
            </w:pPr>
            <w:r w:rsidRPr="003237B3">
              <w:rPr>
                <w:rFonts w:ascii="Arial" w:eastAsia="Times New Roman" w:hAnsi="Arial" w:cs="Arial"/>
                <w:color w:val="000000"/>
                <w:sz w:val="18"/>
                <w:szCs w:val="18"/>
                <w:lang w:eastAsia="es-MX"/>
              </w:rPr>
              <w:t xml:space="preserve">       Incremento en las provisiones</w:t>
            </w:r>
          </w:p>
        </w:tc>
        <w:tc>
          <w:tcPr>
            <w:tcW w:w="1649" w:type="dxa"/>
            <w:shd w:val="clear" w:color="auto" w:fill="auto"/>
            <w:noWrap/>
            <w:vAlign w:val="bottom"/>
          </w:tcPr>
          <w:p w:rsidR="0091393A" w:rsidRPr="003237B3" w:rsidRDefault="0091393A" w:rsidP="0091393A">
            <w:pPr>
              <w:spacing w:after="0" w:line="240" w:lineRule="auto"/>
              <w:jc w:val="right"/>
              <w:rPr>
                <w:rFonts w:ascii="Arial" w:eastAsia="Times New Roman" w:hAnsi="Arial" w:cs="Arial"/>
                <w:b/>
                <w:bCs/>
                <w:color w:val="000000"/>
                <w:sz w:val="18"/>
                <w:szCs w:val="18"/>
                <w:lang w:eastAsia="es-MX"/>
              </w:rPr>
            </w:pPr>
          </w:p>
        </w:tc>
        <w:tc>
          <w:tcPr>
            <w:tcW w:w="1725" w:type="dxa"/>
            <w:shd w:val="clear" w:color="auto" w:fill="auto"/>
            <w:noWrap/>
            <w:vAlign w:val="bottom"/>
            <w:hideMark/>
          </w:tcPr>
          <w:p w:rsidR="0091393A" w:rsidRPr="003237B3" w:rsidRDefault="0091393A" w:rsidP="0091393A">
            <w:pPr>
              <w:spacing w:after="0" w:line="240" w:lineRule="auto"/>
              <w:jc w:val="right"/>
              <w:rPr>
                <w:rFonts w:ascii="Arial" w:eastAsia="Times New Roman" w:hAnsi="Arial" w:cs="Arial"/>
                <w:b/>
                <w:bCs/>
                <w:color w:val="000000"/>
                <w:sz w:val="18"/>
                <w:szCs w:val="18"/>
                <w:lang w:eastAsia="es-MX"/>
              </w:rPr>
            </w:pPr>
          </w:p>
        </w:tc>
      </w:tr>
      <w:tr w:rsidR="0091393A" w:rsidRPr="003237B3" w:rsidTr="00B324CD">
        <w:trPr>
          <w:trHeight w:val="174"/>
          <w:jc w:val="center"/>
        </w:trPr>
        <w:tc>
          <w:tcPr>
            <w:tcW w:w="4957" w:type="dxa"/>
            <w:vAlign w:val="bottom"/>
          </w:tcPr>
          <w:p w:rsidR="0091393A" w:rsidRPr="003237B3" w:rsidRDefault="0091393A" w:rsidP="0091393A">
            <w:pPr>
              <w:spacing w:after="0" w:line="240" w:lineRule="auto"/>
              <w:ind w:left="355"/>
              <w:jc w:val="both"/>
              <w:rPr>
                <w:rFonts w:ascii="Arial" w:eastAsia="Times New Roman" w:hAnsi="Arial" w:cs="Arial"/>
                <w:color w:val="000000"/>
                <w:sz w:val="18"/>
                <w:szCs w:val="18"/>
                <w:lang w:eastAsia="es-MX"/>
              </w:rPr>
            </w:pPr>
            <w:r w:rsidRPr="003237B3">
              <w:rPr>
                <w:rFonts w:ascii="Arial" w:eastAsia="Times New Roman" w:hAnsi="Arial" w:cs="Arial"/>
                <w:color w:val="000000"/>
                <w:sz w:val="18"/>
                <w:szCs w:val="18"/>
                <w:lang w:eastAsia="es-MX"/>
              </w:rPr>
              <w:t>Incremento en inversiones producido por revaluación</w:t>
            </w:r>
          </w:p>
        </w:tc>
        <w:tc>
          <w:tcPr>
            <w:tcW w:w="1649" w:type="dxa"/>
            <w:shd w:val="clear" w:color="auto" w:fill="auto"/>
            <w:noWrap/>
            <w:vAlign w:val="bottom"/>
          </w:tcPr>
          <w:p w:rsidR="0091393A" w:rsidRPr="003237B3" w:rsidRDefault="0091393A" w:rsidP="0091393A">
            <w:pPr>
              <w:spacing w:after="0" w:line="240" w:lineRule="auto"/>
              <w:jc w:val="right"/>
              <w:rPr>
                <w:rFonts w:ascii="Arial" w:eastAsia="Times New Roman" w:hAnsi="Arial" w:cs="Arial"/>
                <w:b/>
                <w:bCs/>
                <w:color w:val="000000"/>
                <w:sz w:val="18"/>
                <w:szCs w:val="18"/>
                <w:lang w:eastAsia="es-MX"/>
              </w:rPr>
            </w:pPr>
          </w:p>
        </w:tc>
        <w:tc>
          <w:tcPr>
            <w:tcW w:w="1725" w:type="dxa"/>
            <w:shd w:val="clear" w:color="auto" w:fill="auto"/>
            <w:noWrap/>
            <w:vAlign w:val="bottom"/>
          </w:tcPr>
          <w:p w:rsidR="0091393A" w:rsidRPr="003237B3" w:rsidRDefault="0091393A" w:rsidP="0091393A">
            <w:pPr>
              <w:spacing w:after="0" w:line="240" w:lineRule="auto"/>
              <w:jc w:val="right"/>
              <w:rPr>
                <w:rFonts w:ascii="Arial" w:eastAsia="Times New Roman" w:hAnsi="Arial" w:cs="Arial"/>
                <w:b/>
                <w:bCs/>
                <w:color w:val="000000"/>
                <w:sz w:val="18"/>
                <w:szCs w:val="18"/>
                <w:lang w:eastAsia="es-MX"/>
              </w:rPr>
            </w:pPr>
          </w:p>
        </w:tc>
      </w:tr>
      <w:tr w:rsidR="0091393A" w:rsidRPr="003237B3" w:rsidTr="00B324CD">
        <w:trPr>
          <w:trHeight w:val="174"/>
          <w:jc w:val="center"/>
        </w:trPr>
        <w:tc>
          <w:tcPr>
            <w:tcW w:w="4957" w:type="dxa"/>
            <w:vAlign w:val="bottom"/>
          </w:tcPr>
          <w:p w:rsidR="0091393A" w:rsidRPr="003237B3" w:rsidRDefault="0091393A" w:rsidP="0091393A">
            <w:pPr>
              <w:spacing w:after="0" w:line="240" w:lineRule="auto"/>
              <w:ind w:left="355"/>
              <w:jc w:val="both"/>
              <w:rPr>
                <w:rFonts w:ascii="Arial" w:eastAsia="Times New Roman" w:hAnsi="Arial" w:cs="Arial"/>
                <w:color w:val="000000"/>
                <w:sz w:val="18"/>
                <w:szCs w:val="18"/>
                <w:lang w:eastAsia="es-MX"/>
              </w:rPr>
            </w:pPr>
            <w:r w:rsidRPr="003237B3">
              <w:rPr>
                <w:rFonts w:ascii="Arial" w:eastAsia="Times New Roman" w:hAnsi="Arial" w:cs="Arial"/>
                <w:color w:val="000000"/>
                <w:sz w:val="18"/>
                <w:szCs w:val="18"/>
                <w:lang w:eastAsia="es-MX"/>
              </w:rPr>
              <w:t>Ganancia/perdida en venta de bienes muebles, inmuebles e intangibles</w:t>
            </w:r>
          </w:p>
        </w:tc>
        <w:tc>
          <w:tcPr>
            <w:tcW w:w="1649" w:type="dxa"/>
            <w:shd w:val="clear" w:color="auto" w:fill="auto"/>
            <w:noWrap/>
            <w:vAlign w:val="bottom"/>
          </w:tcPr>
          <w:p w:rsidR="0091393A" w:rsidRPr="003237B3" w:rsidRDefault="0091393A" w:rsidP="0091393A">
            <w:pPr>
              <w:spacing w:after="0" w:line="240" w:lineRule="auto"/>
              <w:jc w:val="right"/>
              <w:rPr>
                <w:rFonts w:ascii="Arial" w:eastAsia="Times New Roman" w:hAnsi="Arial" w:cs="Arial"/>
                <w:b/>
                <w:bCs/>
                <w:color w:val="000000"/>
                <w:sz w:val="18"/>
                <w:szCs w:val="18"/>
                <w:lang w:eastAsia="es-MX"/>
              </w:rPr>
            </w:pPr>
          </w:p>
        </w:tc>
        <w:tc>
          <w:tcPr>
            <w:tcW w:w="1725" w:type="dxa"/>
            <w:shd w:val="clear" w:color="auto" w:fill="auto"/>
            <w:noWrap/>
            <w:vAlign w:val="bottom"/>
          </w:tcPr>
          <w:p w:rsidR="0091393A" w:rsidRPr="003237B3" w:rsidRDefault="0091393A" w:rsidP="0091393A">
            <w:pPr>
              <w:spacing w:after="0" w:line="240" w:lineRule="auto"/>
              <w:jc w:val="right"/>
              <w:rPr>
                <w:rFonts w:ascii="Arial" w:eastAsia="Times New Roman" w:hAnsi="Arial" w:cs="Arial"/>
                <w:b/>
                <w:bCs/>
                <w:color w:val="000000"/>
                <w:sz w:val="18"/>
                <w:szCs w:val="18"/>
                <w:lang w:eastAsia="es-MX"/>
              </w:rPr>
            </w:pPr>
          </w:p>
        </w:tc>
      </w:tr>
      <w:tr w:rsidR="0091393A" w:rsidRPr="003237B3" w:rsidTr="00B324CD">
        <w:trPr>
          <w:trHeight w:val="174"/>
          <w:jc w:val="center"/>
        </w:trPr>
        <w:tc>
          <w:tcPr>
            <w:tcW w:w="4957" w:type="dxa"/>
            <w:vAlign w:val="bottom"/>
          </w:tcPr>
          <w:p w:rsidR="0091393A" w:rsidRPr="003237B3" w:rsidRDefault="0091393A" w:rsidP="0091393A">
            <w:pPr>
              <w:spacing w:after="0" w:line="240" w:lineRule="auto"/>
              <w:ind w:left="355"/>
              <w:jc w:val="both"/>
              <w:rPr>
                <w:rFonts w:ascii="Arial" w:eastAsia="Times New Roman" w:hAnsi="Arial" w:cs="Arial"/>
                <w:color w:val="000000"/>
                <w:sz w:val="18"/>
                <w:szCs w:val="18"/>
                <w:lang w:eastAsia="es-MX"/>
              </w:rPr>
            </w:pPr>
            <w:r w:rsidRPr="003237B3">
              <w:rPr>
                <w:rFonts w:ascii="Arial" w:eastAsia="Times New Roman" w:hAnsi="Arial" w:cs="Arial"/>
                <w:color w:val="000000"/>
                <w:sz w:val="18"/>
                <w:szCs w:val="18"/>
                <w:lang w:eastAsia="es-MX"/>
              </w:rPr>
              <w:t>Incremento en cuentas por cobrar</w:t>
            </w:r>
          </w:p>
        </w:tc>
        <w:tc>
          <w:tcPr>
            <w:tcW w:w="1649" w:type="dxa"/>
            <w:shd w:val="clear" w:color="auto" w:fill="auto"/>
            <w:noWrap/>
            <w:vAlign w:val="bottom"/>
          </w:tcPr>
          <w:p w:rsidR="0091393A" w:rsidRPr="003237B3" w:rsidRDefault="0091393A" w:rsidP="0091393A">
            <w:pPr>
              <w:spacing w:after="0" w:line="240" w:lineRule="auto"/>
              <w:jc w:val="right"/>
              <w:rPr>
                <w:rFonts w:ascii="Arial" w:eastAsia="Times New Roman" w:hAnsi="Arial" w:cs="Arial"/>
                <w:b/>
                <w:bCs/>
                <w:color w:val="000000"/>
                <w:sz w:val="18"/>
                <w:szCs w:val="18"/>
                <w:lang w:eastAsia="es-MX"/>
              </w:rPr>
            </w:pPr>
          </w:p>
        </w:tc>
        <w:tc>
          <w:tcPr>
            <w:tcW w:w="1725" w:type="dxa"/>
            <w:shd w:val="clear" w:color="auto" w:fill="auto"/>
            <w:noWrap/>
            <w:vAlign w:val="bottom"/>
          </w:tcPr>
          <w:p w:rsidR="0091393A" w:rsidRPr="003237B3" w:rsidRDefault="0091393A" w:rsidP="0091393A">
            <w:pPr>
              <w:spacing w:after="0" w:line="240" w:lineRule="auto"/>
              <w:jc w:val="right"/>
              <w:rPr>
                <w:rFonts w:ascii="Arial" w:eastAsia="Times New Roman" w:hAnsi="Arial" w:cs="Arial"/>
                <w:b/>
                <w:bCs/>
                <w:color w:val="000000"/>
                <w:sz w:val="18"/>
                <w:szCs w:val="18"/>
                <w:lang w:eastAsia="es-MX"/>
              </w:rPr>
            </w:pPr>
          </w:p>
        </w:tc>
      </w:tr>
      <w:tr w:rsidR="0091393A" w:rsidRPr="003237B3" w:rsidTr="00B324CD">
        <w:trPr>
          <w:trHeight w:val="174"/>
          <w:jc w:val="center"/>
        </w:trPr>
        <w:tc>
          <w:tcPr>
            <w:tcW w:w="4957" w:type="dxa"/>
          </w:tcPr>
          <w:p w:rsidR="0091393A" w:rsidRPr="003237B3" w:rsidRDefault="0091393A" w:rsidP="0091393A">
            <w:pPr>
              <w:spacing w:after="0" w:line="240" w:lineRule="auto"/>
              <w:jc w:val="both"/>
              <w:rPr>
                <w:rFonts w:ascii="Arial" w:eastAsia="Times New Roman" w:hAnsi="Arial" w:cs="Arial"/>
                <w:b/>
                <w:bCs/>
                <w:color w:val="000000"/>
                <w:sz w:val="18"/>
                <w:szCs w:val="18"/>
                <w:lang w:eastAsia="es-MX"/>
              </w:rPr>
            </w:pPr>
            <w:r w:rsidRPr="003237B3">
              <w:rPr>
                <w:rFonts w:ascii="Arial" w:eastAsia="Times New Roman" w:hAnsi="Arial" w:cs="Arial"/>
                <w:b/>
                <w:bCs/>
                <w:color w:val="000000"/>
                <w:sz w:val="18"/>
                <w:szCs w:val="18"/>
                <w:lang w:eastAsia="es-MX"/>
              </w:rPr>
              <w:t>Flujos de efectivos netos de las actividades de operación</w:t>
            </w:r>
          </w:p>
        </w:tc>
        <w:tc>
          <w:tcPr>
            <w:tcW w:w="1649" w:type="dxa"/>
            <w:shd w:val="clear" w:color="auto" w:fill="auto"/>
            <w:noWrap/>
            <w:vAlign w:val="bottom"/>
          </w:tcPr>
          <w:p w:rsidR="0091393A" w:rsidRPr="003237B3" w:rsidRDefault="0091393A" w:rsidP="0091393A">
            <w:pPr>
              <w:spacing w:after="0" w:line="240" w:lineRule="auto"/>
              <w:jc w:val="right"/>
              <w:rPr>
                <w:rFonts w:ascii="Arial Narrow" w:eastAsia="Times New Roman" w:hAnsi="Arial Narrow" w:cs="Calibri"/>
                <w:color w:val="000000"/>
                <w:lang w:eastAsia="es-MX"/>
              </w:rPr>
            </w:pPr>
            <w:r>
              <w:rPr>
                <w:rFonts w:ascii="Arial Narrow" w:eastAsia="Times New Roman" w:hAnsi="Arial Narrow" w:cs="Calibri"/>
                <w:color w:val="000000"/>
                <w:lang w:eastAsia="es-MX"/>
              </w:rPr>
              <w:t>$ 3</w:t>
            </w:r>
            <w:r w:rsidR="00EC25AF">
              <w:rPr>
                <w:rFonts w:ascii="Arial Narrow" w:eastAsia="Times New Roman" w:hAnsi="Arial Narrow" w:cs="Calibri"/>
                <w:color w:val="000000"/>
                <w:lang w:eastAsia="es-MX"/>
              </w:rPr>
              <w:t>3,674,199.09</w:t>
            </w:r>
          </w:p>
        </w:tc>
        <w:tc>
          <w:tcPr>
            <w:tcW w:w="1725" w:type="dxa"/>
            <w:shd w:val="clear" w:color="auto" w:fill="auto"/>
            <w:noWrap/>
            <w:vAlign w:val="bottom"/>
          </w:tcPr>
          <w:p w:rsidR="0091393A" w:rsidRPr="003237B3" w:rsidRDefault="0091393A" w:rsidP="0091393A">
            <w:pPr>
              <w:spacing w:after="0" w:line="240" w:lineRule="auto"/>
              <w:jc w:val="right"/>
              <w:rPr>
                <w:rFonts w:ascii="Arial Narrow" w:eastAsia="Times New Roman" w:hAnsi="Arial Narrow" w:cs="Calibri"/>
                <w:color w:val="000000"/>
                <w:lang w:eastAsia="es-MX"/>
              </w:rPr>
            </w:pPr>
            <w:r>
              <w:rPr>
                <w:rFonts w:ascii="Arial Narrow" w:eastAsia="Times New Roman" w:hAnsi="Arial Narrow" w:cs="Calibri"/>
                <w:color w:val="000000"/>
                <w:lang w:eastAsia="es-MX"/>
              </w:rPr>
              <w:t>$ 3</w:t>
            </w:r>
            <w:r w:rsidR="00EC25AF">
              <w:rPr>
                <w:rFonts w:ascii="Arial Narrow" w:eastAsia="Times New Roman" w:hAnsi="Arial Narrow" w:cs="Calibri"/>
                <w:color w:val="000000"/>
                <w:lang w:eastAsia="es-MX"/>
              </w:rPr>
              <w:t>5,924,487.77</w:t>
            </w:r>
          </w:p>
        </w:tc>
      </w:tr>
    </w:tbl>
    <w:p w:rsidR="00F93C3D" w:rsidRDefault="00F93C3D" w:rsidP="00D46FAD">
      <w:pPr>
        <w:rPr>
          <w:rFonts w:ascii="Arial" w:hAnsi="Arial" w:cs="Arial"/>
        </w:rPr>
      </w:pPr>
    </w:p>
    <w:p w:rsidR="00F93C3D" w:rsidRDefault="00F93C3D" w:rsidP="00D46FAD">
      <w:pPr>
        <w:rPr>
          <w:rFonts w:ascii="Arial" w:hAnsi="Arial" w:cs="Arial"/>
          <w:b/>
        </w:rPr>
      </w:pPr>
    </w:p>
    <w:p w:rsidR="00251377" w:rsidRDefault="00251377" w:rsidP="00775CED">
      <w:pPr>
        <w:jc w:val="both"/>
        <w:rPr>
          <w:rFonts w:ascii="Arial" w:hAnsi="Arial" w:cs="Arial"/>
          <w:b/>
        </w:rPr>
      </w:pPr>
    </w:p>
    <w:p w:rsidR="00D46FAD" w:rsidRDefault="00D46FAD" w:rsidP="00775CED">
      <w:pPr>
        <w:jc w:val="both"/>
        <w:rPr>
          <w:rFonts w:ascii="Arial" w:hAnsi="Arial" w:cs="Arial"/>
          <w:b/>
        </w:rPr>
      </w:pPr>
      <w:proofErr w:type="gramStart"/>
      <w:r w:rsidRPr="00BB578D">
        <w:rPr>
          <w:rFonts w:ascii="Arial" w:hAnsi="Arial" w:cs="Arial"/>
          <w:b/>
        </w:rPr>
        <w:t>V).-</w:t>
      </w:r>
      <w:proofErr w:type="gramEnd"/>
      <w:r w:rsidRPr="00BB578D">
        <w:rPr>
          <w:rFonts w:ascii="Arial" w:hAnsi="Arial" w:cs="Arial"/>
          <w:b/>
        </w:rPr>
        <w:t xml:space="preserve"> CONCILIACIÓN ENTRE LOS INGRESOS PRESUPUESTALES</w:t>
      </w:r>
      <w:r>
        <w:rPr>
          <w:rFonts w:ascii="Arial" w:hAnsi="Arial" w:cs="Arial"/>
          <w:b/>
        </w:rPr>
        <w:t xml:space="preserve"> Y CONTABLES, ASI COMO ENTRE LOS EGRESOS PRESUPUESTALES Y LOS GASTOS CONTABLES.</w:t>
      </w:r>
    </w:p>
    <w:p w:rsidR="00C16B65" w:rsidRPr="001720DB" w:rsidRDefault="00D46FAD" w:rsidP="00775CED">
      <w:pPr>
        <w:jc w:val="both"/>
        <w:rPr>
          <w:rFonts w:ascii="Arial" w:hAnsi="Arial" w:cs="Arial"/>
        </w:rPr>
      </w:pPr>
      <w:r>
        <w:rPr>
          <w:rFonts w:ascii="Arial" w:hAnsi="Arial" w:cs="Arial"/>
        </w:rPr>
        <w:t>La conciliación se presentará atendiendo a lo dispuesto por el Acuerdo por el que se emite el formato de conciliación entre los ingresos presupuestarios y contables, así como entre los egresos presupuestarios y los gastos contables.</w:t>
      </w:r>
    </w:p>
    <w:p w:rsidR="00AD5C11" w:rsidRDefault="00AD5C11" w:rsidP="005E02C9">
      <w:pPr>
        <w:rPr>
          <w:rFonts w:ascii="Arial" w:hAnsi="Arial" w:cs="Arial"/>
          <w:b/>
        </w:rPr>
      </w:pPr>
      <w:r w:rsidRPr="002168FD">
        <w:rPr>
          <w:rFonts w:ascii="Arial" w:hAnsi="Arial" w:cs="Arial"/>
          <w:b/>
        </w:rPr>
        <w:t>Conciliación del Flujo de Efectivo (Otras aplicaciones de operación)</w:t>
      </w:r>
      <w:r w:rsidR="00D46FAD" w:rsidRPr="002168FD">
        <w:rPr>
          <w:rFonts w:ascii="Arial" w:hAnsi="Arial" w:cs="Arial"/>
          <w:b/>
        </w:rPr>
        <w:t xml:space="preserve">  </w:t>
      </w:r>
    </w:p>
    <w:p w:rsidR="00E73DBF" w:rsidRDefault="00E73DBF" w:rsidP="005E02C9">
      <w:pPr>
        <w:rPr>
          <w:rFonts w:ascii="Arial" w:hAnsi="Arial" w:cs="Arial"/>
        </w:rPr>
      </w:pPr>
      <w:r w:rsidRPr="002168FD">
        <w:rPr>
          <w:rFonts w:ascii="Arial" w:hAnsi="Arial" w:cs="Arial"/>
        </w:rPr>
        <w:t xml:space="preserve">La comparación es entre </w:t>
      </w:r>
      <w:proofErr w:type="gramStart"/>
      <w:r w:rsidRPr="002168FD">
        <w:rPr>
          <w:rFonts w:ascii="Arial" w:hAnsi="Arial" w:cs="Arial"/>
        </w:rPr>
        <w:t>los formato</w:t>
      </w:r>
      <w:proofErr w:type="gramEnd"/>
      <w:r w:rsidRPr="002168FD">
        <w:rPr>
          <w:rFonts w:ascii="Arial" w:hAnsi="Arial" w:cs="Arial"/>
        </w:rPr>
        <w:t xml:space="preserve"> ETCA-I-06 y ETCA-I-07</w:t>
      </w:r>
    </w:p>
    <w:p w:rsidR="002168FD" w:rsidRDefault="002168FD" w:rsidP="005E02C9">
      <w:pPr>
        <w:rPr>
          <w:rFonts w:ascii="Arial" w:hAnsi="Arial" w:cs="Arial"/>
        </w:rPr>
      </w:pPr>
      <w:r>
        <w:rPr>
          <w:rFonts w:ascii="Arial" w:hAnsi="Arial" w:cs="Arial"/>
        </w:rPr>
        <w:t>Para el primer trimestre otras aplicaciones de operación presentan un monto de $0.00 pesos</w:t>
      </w:r>
    </w:p>
    <w:p w:rsidR="0072524C" w:rsidRDefault="0072524C" w:rsidP="005E02C9">
      <w:pPr>
        <w:rPr>
          <w:rFonts w:ascii="Arial" w:hAnsi="Arial" w:cs="Arial"/>
        </w:rPr>
      </w:pPr>
    </w:p>
    <w:p w:rsidR="00251377" w:rsidRDefault="00251377" w:rsidP="005E02C9">
      <w:pPr>
        <w:rPr>
          <w:rFonts w:ascii="Arial" w:hAnsi="Arial" w:cs="Arial"/>
        </w:rPr>
      </w:pPr>
    </w:p>
    <w:p w:rsidR="00251377" w:rsidRDefault="00251377" w:rsidP="005E02C9">
      <w:pPr>
        <w:rPr>
          <w:rFonts w:ascii="Arial" w:hAnsi="Arial" w:cs="Arial"/>
        </w:rPr>
      </w:pPr>
    </w:p>
    <w:p w:rsidR="00251377" w:rsidRDefault="00251377" w:rsidP="005E02C9">
      <w:pPr>
        <w:rPr>
          <w:rFonts w:ascii="Arial" w:hAnsi="Arial" w:cs="Arial"/>
        </w:rPr>
      </w:pPr>
    </w:p>
    <w:p w:rsidR="00251377" w:rsidRDefault="00251377" w:rsidP="005E02C9">
      <w:pPr>
        <w:rPr>
          <w:rFonts w:ascii="Arial" w:hAnsi="Arial" w:cs="Arial"/>
        </w:rPr>
      </w:pPr>
    </w:p>
    <w:p w:rsidR="00251377" w:rsidRDefault="00251377" w:rsidP="005E02C9">
      <w:pPr>
        <w:rPr>
          <w:rFonts w:ascii="Arial" w:hAnsi="Arial" w:cs="Arial"/>
        </w:rPr>
      </w:pPr>
    </w:p>
    <w:p w:rsidR="00251377" w:rsidRDefault="00251377" w:rsidP="005E02C9">
      <w:pPr>
        <w:rPr>
          <w:rFonts w:ascii="Arial" w:hAnsi="Arial" w:cs="Arial"/>
        </w:rPr>
      </w:pPr>
    </w:p>
    <w:p w:rsidR="00251377" w:rsidRDefault="00251377" w:rsidP="005E02C9">
      <w:pPr>
        <w:rPr>
          <w:rFonts w:ascii="Arial" w:hAnsi="Arial" w:cs="Arial"/>
        </w:rPr>
      </w:pPr>
    </w:p>
    <w:p w:rsidR="00251377" w:rsidRDefault="00251377" w:rsidP="005E02C9">
      <w:pPr>
        <w:rPr>
          <w:rFonts w:ascii="Arial" w:hAnsi="Arial" w:cs="Arial"/>
        </w:rPr>
      </w:pPr>
    </w:p>
    <w:p w:rsidR="00251377" w:rsidRDefault="00251377" w:rsidP="005E02C9">
      <w:pPr>
        <w:rPr>
          <w:rFonts w:ascii="Arial" w:hAnsi="Arial" w:cs="Arial"/>
        </w:rPr>
      </w:pPr>
    </w:p>
    <w:p w:rsidR="00251377" w:rsidRPr="00CC3D62" w:rsidRDefault="00251377" w:rsidP="005E02C9">
      <w:pPr>
        <w:rPr>
          <w:rFonts w:ascii="Arial" w:hAnsi="Arial" w:cs="Arial"/>
        </w:rPr>
      </w:pPr>
    </w:p>
    <w:p w:rsidR="00D46FAD" w:rsidRDefault="00D46FAD" w:rsidP="00D013A7">
      <w:pPr>
        <w:rPr>
          <w:rFonts w:ascii="Arial" w:hAnsi="Arial" w:cs="Arial"/>
          <w:b/>
        </w:rPr>
      </w:pPr>
      <w:r w:rsidRPr="00DD6AC2">
        <w:rPr>
          <w:rFonts w:ascii="Arial" w:hAnsi="Arial" w:cs="Arial"/>
          <w:b/>
        </w:rPr>
        <w:t xml:space="preserve">Formato </w:t>
      </w:r>
      <w:proofErr w:type="gramStart"/>
      <w:r w:rsidRPr="00DD6AC2">
        <w:rPr>
          <w:rFonts w:ascii="Arial" w:hAnsi="Arial" w:cs="Arial"/>
          <w:b/>
        </w:rPr>
        <w:t>ETCA.-</w:t>
      </w:r>
      <w:proofErr w:type="gramEnd"/>
      <w:r w:rsidRPr="00DD6AC2">
        <w:rPr>
          <w:rFonts w:ascii="Arial" w:hAnsi="Arial" w:cs="Arial"/>
          <w:b/>
        </w:rPr>
        <w:t xml:space="preserve"> FLUJO DE EFECTIVO</w:t>
      </w:r>
      <w:r w:rsidR="005E02C9">
        <w:rPr>
          <w:rFonts w:ascii="Arial" w:hAnsi="Arial" w:cs="Arial"/>
          <w:b/>
        </w:rPr>
        <w:t>.</w:t>
      </w:r>
    </w:p>
    <w:p w:rsidR="005E02C9" w:rsidRDefault="0066172A" w:rsidP="00795F00">
      <w:pPr>
        <w:jc w:val="center"/>
        <w:rPr>
          <w:rFonts w:ascii="Arial" w:hAnsi="Arial" w:cs="Arial"/>
          <w:b/>
        </w:rPr>
      </w:pPr>
      <w:r>
        <w:rPr>
          <w:noProof/>
        </w:rPr>
        <w:drawing>
          <wp:inline distT="0" distB="0" distL="0" distR="0" wp14:anchorId="781DC083" wp14:editId="4BBAA814">
            <wp:extent cx="5682175" cy="6532474"/>
            <wp:effectExtent l="0" t="0" r="0"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93765" cy="6660762"/>
                    </a:xfrm>
                    <a:prstGeom prst="rect">
                      <a:avLst/>
                    </a:prstGeom>
                  </pic:spPr>
                </pic:pic>
              </a:graphicData>
            </a:graphic>
          </wp:inline>
        </w:drawing>
      </w:r>
    </w:p>
    <w:p w:rsidR="00251377" w:rsidRDefault="00251377" w:rsidP="00795F00">
      <w:pPr>
        <w:jc w:val="center"/>
        <w:rPr>
          <w:rFonts w:ascii="Arial" w:hAnsi="Arial" w:cs="Arial"/>
          <w:b/>
        </w:rPr>
      </w:pPr>
    </w:p>
    <w:p w:rsidR="00251377" w:rsidRDefault="00251377" w:rsidP="00795F00">
      <w:pPr>
        <w:jc w:val="center"/>
        <w:rPr>
          <w:rFonts w:ascii="Arial" w:hAnsi="Arial" w:cs="Arial"/>
          <w:b/>
        </w:rPr>
      </w:pPr>
    </w:p>
    <w:p w:rsidR="00251377" w:rsidRPr="00D46FAD" w:rsidRDefault="00251377" w:rsidP="00251377">
      <w:pPr>
        <w:rPr>
          <w:rFonts w:ascii="Arial" w:hAnsi="Arial" w:cs="Arial"/>
          <w:b/>
        </w:rPr>
      </w:pPr>
    </w:p>
    <w:p w:rsidR="00D46FAD" w:rsidRDefault="00D46FAD" w:rsidP="00D46FAD">
      <w:pPr>
        <w:jc w:val="both"/>
        <w:rPr>
          <w:rFonts w:ascii="Arial" w:hAnsi="Arial" w:cs="Arial"/>
          <w:b/>
        </w:rPr>
      </w:pPr>
      <w:r w:rsidRPr="00D46FAD">
        <w:rPr>
          <w:rFonts w:ascii="Arial" w:hAnsi="Arial" w:cs="Arial"/>
          <w:b/>
        </w:rPr>
        <w:t xml:space="preserve">Formato </w:t>
      </w:r>
      <w:proofErr w:type="gramStart"/>
      <w:r w:rsidRPr="00D46FAD">
        <w:rPr>
          <w:rFonts w:ascii="Arial" w:hAnsi="Arial" w:cs="Arial"/>
          <w:b/>
        </w:rPr>
        <w:t>ETCA.-</w:t>
      </w:r>
      <w:proofErr w:type="gramEnd"/>
      <w:r w:rsidRPr="00D46FAD">
        <w:rPr>
          <w:rFonts w:ascii="Arial" w:hAnsi="Arial" w:cs="Arial"/>
          <w:b/>
        </w:rPr>
        <w:t xml:space="preserve"> CONCILIACI</w:t>
      </w:r>
      <w:r w:rsidR="00711D75">
        <w:rPr>
          <w:rFonts w:ascii="Arial" w:hAnsi="Arial" w:cs="Arial"/>
          <w:b/>
        </w:rPr>
        <w:t>Ó</w:t>
      </w:r>
      <w:r w:rsidRPr="00D46FAD">
        <w:rPr>
          <w:rFonts w:ascii="Arial" w:hAnsi="Arial" w:cs="Arial"/>
          <w:b/>
        </w:rPr>
        <w:t>N ENTRE LOS INGRESOS PRESUPUESTARIO</w:t>
      </w:r>
      <w:r w:rsidR="00CC3D62">
        <w:rPr>
          <w:rFonts w:ascii="Arial" w:hAnsi="Arial" w:cs="Arial"/>
          <w:b/>
        </w:rPr>
        <w:t>S</w:t>
      </w:r>
      <w:r w:rsidRPr="00D46FAD">
        <w:rPr>
          <w:rFonts w:ascii="Arial" w:hAnsi="Arial" w:cs="Arial"/>
          <w:b/>
        </w:rPr>
        <w:t xml:space="preserve"> Y CONTABLES</w:t>
      </w:r>
      <w:r w:rsidR="00711D75">
        <w:rPr>
          <w:rFonts w:ascii="Arial" w:hAnsi="Arial" w:cs="Arial"/>
          <w:b/>
        </w:rPr>
        <w:t>.</w:t>
      </w:r>
    </w:p>
    <w:p w:rsidR="00244552" w:rsidRDefault="0036552A" w:rsidP="00AF1F7E">
      <w:pPr>
        <w:jc w:val="center"/>
        <w:rPr>
          <w:rFonts w:ascii="Arial" w:hAnsi="Arial" w:cs="Arial"/>
          <w:b/>
        </w:rPr>
      </w:pPr>
      <w:r>
        <w:rPr>
          <w:noProof/>
        </w:rPr>
        <w:drawing>
          <wp:inline distT="0" distB="0" distL="0" distR="0" wp14:anchorId="64250CB7" wp14:editId="66A1473D">
            <wp:extent cx="3910084" cy="190969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15714" cy="1961283"/>
                    </a:xfrm>
                    <a:prstGeom prst="rect">
                      <a:avLst/>
                    </a:prstGeom>
                  </pic:spPr>
                </pic:pic>
              </a:graphicData>
            </a:graphic>
          </wp:inline>
        </w:drawing>
      </w:r>
    </w:p>
    <w:p w:rsidR="0012627A" w:rsidRPr="00D46FAD" w:rsidRDefault="0012627A" w:rsidP="00AF1F7E">
      <w:pPr>
        <w:jc w:val="center"/>
        <w:rPr>
          <w:rFonts w:ascii="Arial" w:hAnsi="Arial" w:cs="Arial"/>
          <w:b/>
        </w:rPr>
      </w:pPr>
    </w:p>
    <w:p w:rsidR="00FC49A3" w:rsidRDefault="00D46FAD" w:rsidP="00D013A7">
      <w:pPr>
        <w:rPr>
          <w:rFonts w:ascii="Arial" w:hAnsi="Arial" w:cs="Arial"/>
          <w:b/>
        </w:rPr>
      </w:pPr>
      <w:r w:rsidRPr="0012627A">
        <w:rPr>
          <w:rFonts w:ascii="Arial" w:hAnsi="Arial" w:cs="Arial"/>
          <w:b/>
        </w:rPr>
        <w:t xml:space="preserve">Formato </w:t>
      </w:r>
      <w:proofErr w:type="gramStart"/>
      <w:r w:rsidRPr="0012627A">
        <w:rPr>
          <w:rFonts w:ascii="Arial" w:hAnsi="Arial" w:cs="Arial"/>
          <w:b/>
        </w:rPr>
        <w:t>ETCA.-</w:t>
      </w:r>
      <w:proofErr w:type="gramEnd"/>
      <w:r w:rsidRPr="0012627A">
        <w:rPr>
          <w:rFonts w:ascii="Arial" w:hAnsi="Arial" w:cs="Arial"/>
          <w:b/>
        </w:rPr>
        <w:t xml:space="preserve"> CONCILIACI</w:t>
      </w:r>
      <w:r w:rsidR="00711D75">
        <w:rPr>
          <w:rFonts w:ascii="Arial" w:hAnsi="Arial" w:cs="Arial"/>
          <w:b/>
        </w:rPr>
        <w:t>Ó</w:t>
      </w:r>
      <w:r w:rsidRPr="0012627A">
        <w:rPr>
          <w:rFonts w:ascii="Arial" w:hAnsi="Arial" w:cs="Arial"/>
          <w:b/>
        </w:rPr>
        <w:t>N ENTRE LOS EGRESOS PRESUPUESTARIOS Y LOS GASTOS CONTABLES</w:t>
      </w:r>
    </w:p>
    <w:p w:rsidR="00711D75" w:rsidRDefault="0036552A" w:rsidP="00795F00">
      <w:pPr>
        <w:jc w:val="center"/>
        <w:rPr>
          <w:noProof/>
        </w:rPr>
      </w:pPr>
      <w:r>
        <w:rPr>
          <w:noProof/>
        </w:rPr>
        <w:drawing>
          <wp:inline distT="0" distB="0" distL="0" distR="0" wp14:anchorId="4B44ECD3" wp14:editId="3B6DB28D">
            <wp:extent cx="4230806" cy="4365681"/>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48502" cy="4383941"/>
                    </a:xfrm>
                    <a:prstGeom prst="rect">
                      <a:avLst/>
                    </a:prstGeom>
                  </pic:spPr>
                </pic:pic>
              </a:graphicData>
            </a:graphic>
          </wp:inline>
        </w:drawing>
      </w:r>
    </w:p>
    <w:p w:rsidR="0036552A" w:rsidRDefault="0036552A" w:rsidP="00795F00">
      <w:pPr>
        <w:jc w:val="center"/>
        <w:rPr>
          <w:noProof/>
        </w:rPr>
      </w:pPr>
    </w:p>
    <w:p w:rsidR="00FC49A3" w:rsidRPr="00B66467" w:rsidRDefault="00FC49A3" w:rsidP="00FC49A3">
      <w:pPr>
        <w:rPr>
          <w:rFonts w:ascii="Arial" w:hAnsi="Arial" w:cs="Arial"/>
          <w:b/>
        </w:rPr>
      </w:pPr>
      <w:r w:rsidRPr="00D1784E">
        <w:rPr>
          <w:rFonts w:ascii="Arial" w:hAnsi="Arial" w:cs="Arial"/>
          <w:b/>
        </w:rPr>
        <w:t>b</w:t>
      </w:r>
      <w:proofErr w:type="gramStart"/>
      <w:r w:rsidRPr="00D1784E">
        <w:rPr>
          <w:rFonts w:ascii="Arial" w:hAnsi="Arial" w:cs="Arial"/>
          <w:b/>
        </w:rPr>
        <w:t>).-</w:t>
      </w:r>
      <w:proofErr w:type="gramEnd"/>
      <w:r w:rsidRPr="00D1784E">
        <w:rPr>
          <w:rFonts w:ascii="Arial" w:hAnsi="Arial" w:cs="Arial"/>
          <w:b/>
        </w:rPr>
        <w:t xml:space="preserve"> NOTAS DE MEMORIAS (CUENTAS DE ORDEN)</w:t>
      </w:r>
      <w:r w:rsidR="00711D75">
        <w:rPr>
          <w:rFonts w:ascii="Arial" w:hAnsi="Arial" w:cs="Arial"/>
          <w:b/>
        </w:rPr>
        <w:t>.</w:t>
      </w:r>
    </w:p>
    <w:p w:rsidR="00574F15" w:rsidRPr="00A30C90" w:rsidRDefault="00FC49A3" w:rsidP="00FC49A3">
      <w:pPr>
        <w:rPr>
          <w:rFonts w:ascii="Arial" w:hAnsi="Arial" w:cs="Arial"/>
        </w:rPr>
      </w:pPr>
      <w:r w:rsidRPr="00FC49A3">
        <w:rPr>
          <w:rFonts w:ascii="Arial" w:hAnsi="Arial" w:cs="Arial"/>
        </w:rPr>
        <w:t>A la fecha el Instituto Tecnológico Superior de Puerto Peñasco tiene registradas cuentas de orden presupuestales, las cuales se componen por:</w:t>
      </w:r>
    </w:p>
    <w:p w:rsidR="00EC516E" w:rsidRDefault="00EC516E" w:rsidP="00B66467">
      <w:pPr>
        <w:rPr>
          <w:rFonts w:ascii="Arial" w:hAnsi="Arial" w:cs="Arial"/>
          <w:b/>
        </w:rPr>
      </w:pPr>
    </w:p>
    <w:p w:rsidR="00B66467" w:rsidRPr="00485CB8" w:rsidRDefault="00B66467" w:rsidP="00B66467">
      <w:pPr>
        <w:rPr>
          <w:rFonts w:ascii="Arial" w:hAnsi="Arial" w:cs="Arial"/>
        </w:rPr>
      </w:pPr>
      <w:r>
        <w:rPr>
          <w:rFonts w:ascii="Arial" w:hAnsi="Arial" w:cs="Arial"/>
          <w:b/>
        </w:rPr>
        <w:t xml:space="preserve"> </w:t>
      </w:r>
      <w:proofErr w:type="gramStart"/>
      <w:r>
        <w:rPr>
          <w:rFonts w:ascii="Arial" w:hAnsi="Arial" w:cs="Arial"/>
          <w:b/>
        </w:rPr>
        <w:t>c</w:t>
      </w:r>
      <w:r w:rsidRPr="00B66467">
        <w:rPr>
          <w:rFonts w:ascii="Arial" w:hAnsi="Arial" w:cs="Arial"/>
          <w:b/>
        </w:rPr>
        <w:t>).-</w:t>
      </w:r>
      <w:proofErr w:type="gramEnd"/>
      <w:r w:rsidRPr="00B66467">
        <w:rPr>
          <w:rFonts w:ascii="Arial" w:hAnsi="Arial" w:cs="Arial"/>
          <w:b/>
        </w:rPr>
        <w:t xml:space="preserve"> NOTAS DE </w:t>
      </w:r>
      <w:r>
        <w:rPr>
          <w:rFonts w:ascii="Arial" w:hAnsi="Arial" w:cs="Arial"/>
          <w:b/>
        </w:rPr>
        <w:t>GESTI</w:t>
      </w:r>
      <w:r w:rsidR="00711D75">
        <w:rPr>
          <w:rFonts w:ascii="Arial" w:hAnsi="Arial" w:cs="Arial"/>
          <w:b/>
        </w:rPr>
        <w:t>Ó</w:t>
      </w:r>
      <w:r>
        <w:rPr>
          <w:rFonts w:ascii="Arial" w:hAnsi="Arial" w:cs="Arial"/>
          <w:b/>
        </w:rPr>
        <w:t>N ADMINISTRATIVA</w:t>
      </w:r>
      <w:r w:rsidR="00711D75">
        <w:rPr>
          <w:rFonts w:ascii="Arial" w:hAnsi="Arial" w:cs="Arial"/>
          <w:b/>
        </w:rPr>
        <w:t>.</w:t>
      </w:r>
    </w:p>
    <w:p w:rsidR="00D46FAD" w:rsidRPr="00D0692D" w:rsidRDefault="006C2E2E" w:rsidP="00D013A7">
      <w:pPr>
        <w:rPr>
          <w:rFonts w:ascii="Arial" w:hAnsi="Arial" w:cs="Arial"/>
          <w:b/>
        </w:rPr>
      </w:pPr>
      <w:r w:rsidRPr="00D0692D">
        <w:rPr>
          <w:rFonts w:ascii="Arial" w:hAnsi="Arial" w:cs="Arial"/>
          <w:b/>
        </w:rPr>
        <w:t>1. Intr</w:t>
      </w:r>
      <w:r w:rsidR="00D0692D" w:rsidRPr="00D0692D">
        <w:rPr>
          <w:rFonts w:ascii="Arial" w:hAnsi="Arial" w:cs="Arial"/>
          <w:b/>
        </w:rPr>
        <w:t>o</w:t>
      </w:r>
      <w:r w:rsidRPr="00D0692D">
        <w:rPr>
          <w:rFonts w:ascii="Arial" w:hAnsi="Arial" w:cs="Arial"/>
          <w:b/>
        </w:rPr>
        <w:t>ducci</w:t>
      </w:r>
      <w:r w:rsidR="00D0692D" w:rsidRPr="00D0692D">
        <w:rPr>
          <w:rFonts w:ascii="Arial" w:hAnsi="Arial" w:cs="Arial"/>
          <w:b/>
        </w:rPr>
        <w:t>ón</w:t>
      </w:r>
      <w:r w:rsidR="00711D75">
        <w:rPr>
          <w:rFonts w:ascii="Arial" w:hAnsi="Arial" w:cs="Arial"/>
          <w:b/>
        </w:rPr>
        <w:t>.</w:t>
      </w:r>
    </w:p>
    <w:p w:rsidR="006C2E2E" w:rsidRPr="006C2E2E" w:rsidRDefault="006C2E2E" w:rsidP="006C2E2E">
      <w:pPr>
        <w:jc w:val="both"/>
        <w:rPr>
          <w:rFonts w:ascii="Arial" w:hAnsi="Arial" w:cs="Arial"/>
        </w:rPr>
      </w:pPr>
      <w:r w:rsidRPr="006C2E2E">
        <w:rPr>
          <w:rFonts w:ascii="Arial" w:hAnsi="Arial" w:cs="Arial"/>
        </w:rPr>
        <w:t xml:space="preserve">Los Estados Financieros del Instituto Tecnológico Superior de Puerto Peñasco, proveen de información financiera a sus principales usuarios, la ciudadanía, a los administradores de la Secretaria de Hacienda que integran el Poder Ejecutivo del Gobierno del Estado, al H. Congreso del Estado de Sonora, a las Entidades Fiscalizadoras. </w:t>
      </w:r>
    </w:p>
    <w:p w:rsidR="006C2E2E" w:rsidRPr="006C2E2E" w:rsidRDefault="006C2E2E" w:rsidP="006C2E2E">
      <w:pPr>
        <w:jc w:val="both"/>
        <w:rPr>
          <w:rFonts w:ascii="Arial" w:hAnsi="Arial" w:cs="Arial"/>
        </w:rPr>
      </w:pPr>
      <w:r w:rsidRPr="006C2E2E">
        <w:rPr>
          <w:rFonts w:ascii="Arial" w:hAnsi="Arial" w:cs="Arial"/>
        </w:rPr>
        <w:t xml:space="preserve">El objetivo del presente documento es la revelación del contexto y de los aspectos económicos financieros más relevantes que influyeron en las decisiones del periodo y que deberán ser considerados en la elaboración de los estados financieros para la mayor compresión de los mismos. </w:t>
      </w:r>
    </w:p>
    <w:p w:rsidR="00D46FAD" w:rsidRDefault="006C2E2E" w:rsidP="006C2E2E">
      <w:pPr>
        <w:jc w:val="both"/>
        <w:rPr>
          <w:rFonts w:ascii="Arial" w:hAnsi="Arial" w:cs="Arial"/>
        </w:rPr>
      </w:pPr>
      <w:r w:rsidRPr="006C2E2E">
        <w:rPr>
          <w:rFonts w:ascii="Arial" w:hAnsi="Arial" w:cs="Arial"/>
        </w:rPr>
        <w:t>Los Estados Financieros del Instituto Tecnológico Superior de Puerto Peñasco son elaborados por la Subdirección de Servicios Administrativos a través del departamento de Recursos Financieros con sustento a las disposiciones legales, normas contables y presupuestales del Estado, con avances en el apego a los criterios de armonización que dicta la Ley General de Contabilidad Gubernamental y las Normas y Metodologías para la Emisión de la Información Financiera y con la Estructura de los Estados Financieros básicos emitidos por el Consejo Nacional de Armonización Contable (CONAC), siendo esta una fuente de información confiable, que facilita las tareas de evaluación y fiscalización del origen de los ingresos y del destino del gasto, cabe señalar aún se están realizando trabajos para el registro de los momentos contables en las cuentas de orden.</w:t>
      </w:r>
    </w:p>
    <w:p w:rsidR="00D0692D" w:rsidRDefault="00D0692D" w:rsidP="006C2E2E">
      <w:pPr>
        <w:jc w:val="both"/>
        <w:rPr>
          <w:rFonts w:ascii="Arial" w:hAnsi="Arial" w:cs="Arial"/>
        </w:rPr>
      </w:pPr>
    </w:p>
    <w:p w:rsidR="00D0692D" w:rsidRPr="00D0692D" w:rsidRDefault="00D0692D" w:rsidP="006C2E2E">
      <w:pPr>
        <w:jc w:val="both"/>
        <w:rPr>
          <w:rFonts w:ascii="Arial" w:hAnsi="Arial" w:cs="Arial"/>
          <w:b/>
        </w:rPr>
      </w:pPr>
      <w:r w:rsidRPr="00D0692D">
        <w:rPr>
          <w:rFonts w:ascii="Arial" w:hAnsi="Arial" w:cs="Arial"/>
          <w:b/>
        </w:rPr>
        <w:t>2.- Panorama Económico y Financiero</w:t>
      </w:r>
      <w:r w:rsidR="00711D75">
        <w:rPr>
          <w:rFonts w:ascii="Arial" w:hAnsi="Arial" w:cs="Arial"/>
          <w:b/>
        </w:rPr>
        <w:t>.</w:t>
      </w:r>
    </w:p>
    <w:p w:rsidR="00D0692D" w:rsidRPr="00D0692D" w:rsidRDefault="00D0692D" w:rsidP="00D0692D">
      <w:pPr>
        <w:jc w:val="both"/>
        <w:rPr>
          <w:rFonts w:ascii="Arial" w:hAnsi="Arial" w:cs="Arial"/>
        </w:rPr>
      </w:pPr>
      <w:r w:rsidRPr="00D0692D">
        <w:rPr>
          <w:rFonts w:ascii="Arial" w:hAnsi="Arial" w:cs="Arial"/>
        </w:rPr>
        <w:t xml:space="preserve">En lo que se refiere al entorno en el cual se han desarrollado las operaciones del Instituto Tecnológico Superior de Puerto Peñasco, se presentan bajo la expectativa de mejores condiciones económicas por parte de los apoyos que recibe de los Gobiernos del Estado y Gobierno Federal, que de cierta manera incide en el logro de  las actividades propias del Instituto;  de igual manera se cuenta con  la captación de recursos propios, destinados de igual manera al cumplimiento de las actividades de la Institución. </w:t>
      </w:r>
    </w:p>
    <w:p w:rsidR="00D0692D" w:rsidRDefault="00D0692D" w:rsidP="00D0692D">
      <w:pPr>
        <w:jc w:val="both"/>
        <w:rPr>
          <w:rFonts w:ascii="Arial" w:hAnsi="Arial" w:cs="Arial"/>
        </w:rPr>
      </w:pPr>
      <w:r w:rsidRPr="00D0692D">
        <w:rPr>
          <w:rFonts w:ascii="Arial" w:hAnsi="Arial" w:cs="Arial"/>
        </w:rPr>
        <w:t xml:space="preserve">Lo anterior, implica realizar un esfuerzo en la aplicación de los recursos, aunado a las medidas y condiciones de austeridad y de racionalidad. Sin embargo, la Institución ha crecido en su cobertura educativa y tal esfuerzo ha sido con los mismos recursos presupuestales. </w:t>
      </w:r>
    </w:p>
    <w:p w:rsidR="00711D75" w:rsidRDefault="00711D75" w:rsidP="00D0692D">
      <w:pPr>
        <w:jc w:val="both"/>
        <w:rPr>
          <w:rFonts w:ascii="Arial" w:hAnsi="Arial" w:cs="Arial"/>
        </w:rPr>
      </w:pPr>
    </w:p>
    <w:p w:rsidR="00EC516E" w:rsidRPr="00D0692D" w:rsidRDefault="00EC516E" w:rsidP="00D0692D">
      <w:pPr>
        <w:jc w:val="both"/>
        <w:rPr>
          <w:rFonts w:ascii="Arial" w:hAnsi="Arial" w:cs="Arial"/>
        </w:rPr>
      </w:pPr>
    </w:p>
    <w:p w:rsidR="00D0692D" w:rsidRPr="00D0692D" w:rsidRDefault="00D0692D" w:rsidP="00D0692D">
      <w:pPr>
        <w:jc w:val="both"/>
        <w:rPr>
          <w:rFonts w:ascii="Arial" w:hAnsi="Arial" w:cs="Arial"/>
          <w:b/>
        </w:rPr>
      </w:pPr>
      <w:r w:rsidRPr="00D0692D">
        <w:rPr>
          <w:rFonts w:ascii="Arial" w:hAnsi="Arial" w:cs="Arial"/>
          <w:b/>
        </w:rPr>
        <w:t>3.-Autorización e Historia</w:t>
      </w:r>
    </w:p>
    <w:p w:rsidR="00D0692D" w:rsidRPr="00D0692D" w:rsidRDefault="00D0692D" w:rsidP="00D0692D">
      <w:pPr>
        <w:jc w:val="both"/>
        <w:rPr>
          <w:rFonts w:ascii="Arial" w:hAnsi="Arial" w:cs="Arial"/>
          <w:b/>
        </w:rPr>
      </w:pPr>
      <w:r w:rsidRPr="00D0692D">
        <w:rPr>
          <w:rFonts w:ascii="Arial" w:hAnsi="Arial" w:cs="Arial"/>
          <w:b/>
        </w:rPr>
        <w:t xml:space="preserve">a) Fecha de creación del ente. </w:t>
      </w:r>
    </w:p>
    <w:p w:rsidR="00D0692D" w:rsidRPr="00D0692D" w:rsidRDefault="00D0692D" w:rsidP="00D0692D">
      <w:pPr>
        <w:jc w:val="both"/>
        <w:rPr>
          <w:rFonts w:ascii="Arial" w:hAnsi="Arial" w:cs="Arial"/>
        </w:rPr>
      </w:pPr>
      <w:r w:rsidRPr="00D0692D">
        <w:rPr>
          <w:rFonts w:ascii="Arial" w:hAnsi="Arial" w:cs="Arial"/>
        </w:rPr>
        <w:t xml:space="preserve">El Instituto Tecnológico Superior de Puerto Peñasco es un organismo descentralizado de la administración pública estatal, con personalidad jurídica y patrimonio propio, con el objeto de impartir e impulsar la educación de tipo superior correspondiente al nivel Licenciatura. </w:t>
      </w:r>
    </w:p>
    <w:p w:rsidR="00D0692D" w:rsidRPr="00D0692D" w:rsidRDefault="00D0692D" w:rsidP="00D0692D">
      <w:pPr>
        <w:jc w:val="both"/>
        <w:rPr>
          <w:rFonts w:ascii="Arial" w:hAnsi="Arial" w:cs="Arial"/>
        </w:rPr>
      </w:pPr>
      <w:r w:rsidRPr="00D0692D">
        <w:rPr>
          <w:rFonts w:ascii="Arial" w:hAnsi="Arial" w:cs="Arial"/>
        </w:rPr>
        <w:t xml:space="preserve">El Gobierno del Estado de Sonora, suscribió el 30 de Agosto de 2000, un convenio con la Secretaría de educación pública, mediante el cual ambas entidades se comprometen a crear y sostener el Instituto Tecnológico Superior de Puerto Peñasco, lo anterior con el objetivo de brindar en el municipio de Puerto Peñasco la opción de Educación Superior de Calidad. </w:t>
      </w:r>
    </w:p>
    <w:p w:rsidR="00D0692D" w:rsidRPr="00AC18BD" w:rsidRDefault="00D0692D" w:rsidP="00D0692D">
      <w:pPr>
        <w:jc w:val="both"/>
        <w:rPr>
          <w:rFonts w:ascii="Arial" w:hAnsi="Arial" w:cs="Arial"/>
          <w:b/>
        </w:rPr>
      </w:pPr>
      <w:r w:rsidRPr="00AC18BD">
        <w:rPr>
          <w:rFonts w:ascii="Arial" w:hAnsi="Arial" w:cs="Arial"/>
          <w:b/>
        </w:rPr>
        <w:t>b) Principales cambios en su estructura.</w:t>
      </w:r>
    </w:p>
    <w:p w:rsidR="00D0692D" w:rsidRPr="00D0692D" w:rsidRDefault="00D0692D" w:rsidP="00D0692D">
      <w:pPr>
        <w:jc w:val="both"/>
        <w:rPr>
          <w:rFonts w:ascii="Arial" w:hAnsi="Arial" w:cs="Arial"/>
        </w:rPr>
      </w:pPr>
      <w:r w:rsidRPr="00D0692D">
        <w:rPr>
          <w:rFonts w:ascii="Arial" w:hAnsi="Arial" w:cs="Arial"/>
        </w:rPr>
        <w:t xml:space="preserve">Las modificaciones que se han presentado </w:t>
      </w:r>
      <w:r>
        <w:rPr>
          <w:rFonts w:ascii="Arial" w:hAnsi="Arial" w:cs="Arial"/>
        </w:rPr>
        <w:t xml:space="preserve">por parte de </w:t>
      </w:r>
      <w:r w:rsidRPr="00D0692D">
        <w:rPr>
          <w:rFonts w:ascii="Arial" w:hAnsi="Arial" w:cs="Arial"/>
        </w:rPr>
        <w:t>esta Institución desde su creación, se basan en la transición de la Estructura A, así la Estructura B autorizada en la I Sesión Extraordinaria de la H. Junta Directiva, realizadas el 26 de abril del 2012, lo anterior derivado del Incremento en la oferta educativa.</w:t>
      </w:r>
    </w:p>
    <w:p w:rsidR="00D0692D" w:rsidRDefault="00D0692D" w:rsidP="00D0692D">
      <w:pPr>
        <w:jc w:val="both"/>
        <w:rPr>
          <w:rFonts w:ascii="Arial" w:hAnsi="Arial" w:cs="Arial"/>
        </w:rPr>
      </w:pPr>
      <w:r w:rsidRPr="00D0692D">
        <w:rPr>
          <w:rFonts w:ascii="Arial" w:hAnsi="Arial" w:cs="Arial"/>
        </w:rPr>
        <w:t xml:space="preserve">El Instituto Tecnológico Superior de Puerto Peñasco es un </w:t>
      </w:r>
      <w:r w:rsidR="00295548" w:rsidRPr="00D0692D">
        <w:rPr>
          <w:rFonts w:ascii="Arial" w:hAnsi="Arial" w:cs="Arial"/>
        </w:rPr>
        <w:t>organismo público</w:t>
      </w:r>
      <w:r w:rsidRPr="00D0692D">
        <w:rPr>
          <w:rFonts w:ascii="Arial" w:hAnsi="Arial" w:cs="Arial"/>
        </w:rPr>
        <w:t xml:space="preserve"> descentralizado delo Gobierno el Estado de Sonora, dorado de personalidad jurídica y patrimonios propios.</w:t>
      </w:r>
    </w:p>
    <w:p w:rsidR="005E7D30" w:rsidRPr="00D0692D" w:rsidRDefault="005E7D30" w:rsidP="00D0692D">
      <w:pPr>
        <w:jc w:val="both"/>
        <w:rPr>
          <w:rFonts w:ascii="Arial" w:hAnsi="Arial" w:cs="Arial"/>
        </w:rPr>
      </w:pPr>
    </w:p>
    <w:p w:rsidR="00AC18BD" w:rsidRPr="00AC18BD" w:rsidRDefault="00AC18BD" w:rsidP="00AC18BD">
      <w:pPr>
        <w:jc w:val="both"/>
        <w:rPr>
          <w:rFonts w:ascii="Arial" w:hAnsi="Arial" w:cs="Arial"/>
          <w:b/>
        </w:rPr>
      </w:pPr>
      <w:r w:rsidRPr="00AC18BD">
        <w:rPr>
          <w:rFonts w:ascii="Arial" w:hAnsi="Arial" w:cs="Arial"/>
          <w:b/>
        </w:rPr>
        <w:t xml:space="preserve">4.- Organización y Objeto Social. </w:t>
      </w:r>
    </w:p>
    <w:p w:rsidR="00AC18BD" w:rsidRPr="00AC18BD" w:rsidRDefault="00AC18BD" w:rsidP="00AC18BD">
      <w:pPr>
        <w:jc w:val="both"/>
        <w:rPr>
          <w:rFonts w:ascii="Arial" w:hAnsi="Arial" w:cs="Arial"/>
          <w:b/>
        </w:rPr>
      </w:pPr>
      <w:r w:rsidRPr="00AC18BD">
        <w:rPr>
          <w:rFonts w:ascii="Arial" w:hAnsi="Arial" w:cs="Arial"/>
          <w:b/>
        </w:rPr>
        <w:t xml:space="preserve">a) Objeto Social. </w:t>
      </w:r>
    </w:p>
    <w:p w:rsidR="00AC18BD" w:rsidRPr="00AC18BD" w:rsidRDefault="00AC18BD" w:rsidP="00AC18BD">
      <w:pPr>
        <w:jc w:val="both"/>
        <w:rPr>
          <w:rFonts w:ascii="Arial" w:hAnsi="Arial" w:cs="Arial"/>
        </w:rPr>
      </w:pPr>
      <w:r w:rsidRPr="00AC18BD">
        <w:rPr>
          <w:rFonts w:ascii="Arial" w:hAnsi="Arial" w:cs="Arial"/>
        </w:rPr>
        <w:t>El  Instituto Tecnológico Superior de Puerto Peñasco, tiene por objeto de acuerdo a lo señalado en el Decreto de Creación y al Reglamento Interno:</w:t>
      </w:r>
    </w:p>
    <w:p w:rsidR="00AC18BD" w:rsidRPr="00AC18BD" w:rsidRDefault="00AC18BD" w:rsidP="00AC18BD">
      <w:pPr>
        <w:ind w:left="567"/>
        <w:jc w:val="both"/>
        <w:rPr>
          <w:rFonts w:ascii="Arial" w:hAnsi="Arial" w:cs="Arial"/>
        </w:rPr>
      </w:pPr>
      <w:r w:rsidRPr="00AC18BD">
        <w:rPr>
          <w:rFonts w:ascii="Arial" w:hAnsi="Arial" w:cs="Arial"/>
        </w:rPr>
        <w:t>I.- Impartir educación del tipo superior tecnológica, para formar profesionistas, profesores e investigadores aptos para la aplicación y generación de conocimientos y la solución creativa de los problemas, con un sentido de innovación en la incorporación de avances científicos y tecnológicos de acuerdo a los requerimientos del desarrollo económico y social de la región del Estado y el país;</w:t>
      </w:r>
    </w:p>
    <w:p w:rsidR="00AC18BD" w:rsidRPr="00AC18BD" w:rsidRDefault="00AC18BD" w:rsidP="00AC18BD">
      <w:pPr>
        <w:ind w:left="567"/>
        <w:jc w:val="both"/>
        <w:rPr>
          <w:rFonts w:ascii="Arial" w:hAnsi="Arial" w:cs="Arial"/>
        </w:rPr>
      </w:pPr>
      <w:r w:rsidRPr="00AC18BD">
        <w:rPr>
          <w:rFonts w:ascii="Arial" w:hAnsi="Arial" w:cs="Arial"/>
        </w:rPr>
        <w:t>II. Realizar investigaciones científicas y tecnológicas que permitan el avance del conocimiento, el desarrollo de la enseñanza tecnológica y el mejor aprovechamiento social de los recursos naturales y materiales,</w:t>
      </w:r>
    </w:p>
    <w:p w:rsidR="00AC18BD" w:rsidRPr="00AC18BD" w:rsidRDefault="00AC18BD" w:rsidP="00AC18BD">
      <w:pPr>
        <w:ind w:left="567"/>
        <w:jc w:val="both"/>
        <w:rPr>
          <w:rFonts w:ascii="Arial" w:hAnsi="Arial" w:cs="Arial"/>
        </w:rPr>
      </w:pPr>
      <w:r w:rsidRPr="00AC18BD">
        <w:rPr>
          <w:rFonts w:ascii="Arial" w:hAnsi="Arial" w:cs="Arial"/>
        </w:rPr>
        <w:t>III. Realizar investigaciones científicas y tecnológicas que se traduzcan en aportaciones concretas que contribuyan al mejoramiento y eficiencia de la producción industrial y de servicios y a la elevación de la calidad de vida de la comunidad;</w:t>
      </w:r>
    </w:p>
    <w:p w:rsidR="00AC18BD" w:rsidRPr="00AC18BD" w:rsidRDefault="00AC18BD" w:rsidP="00AC18BD">
      <w:pPr>
        <w:ind w:left="567"/>
        <w:jc w:val="both"/>
        <w:rPr>
          <w:rFonts w:ascii="Arial" w:hAnsi="Arial" w:cs="Arial"/>
        </w:rPr>
      </w:pPr>
      <w:r w:rsidRPr="00AC18BD">
        <w:rPr>
          <w:rFonts w:ascii="Arial" w:hAnsi="Arial" w:cs="Arial"/>
        </w:rPr>
        <w:t>IV. Colaborar con los sectores público, privado y social en la consolidación del desarrollo tecnológico y social de la comunidad; y</w:t>
      </w:r>
    </w:p>
    <w:p w:rsidR="00AC18BD" w:rsidRPr="00AC18BD" w:rsidRDefault="00AC18BD" w:rsidP="00AC18BD">
      <w:pPr>
        <w:ind w:left="567"/>
        <w:jc w:val="both"/>
        <w:rPr>
          <w:rFonts w:ascii="Arial" w:hAnsi="Arial" w:cs="Arial"/>
        </w:rPr>
      </w:pPr>
      <w:r w:rsidRPr="00AC18BD">
        <w:rPr>
          <w:rFonts w:ascii="Arial" w:hAnsi="Arial" w:cs="Arial"/>
        </w:rPr>
        <w:t>V. Promover la cultura nacional y universal, especialmente la de carácter tecnológico.</w:t>
      </w:r>
    </w:p>
    <w:p w:rsidR="00485CB8" w:rsidRDefault="00485CB8" w:rsidP="00AC18BD">
      <w:pPr>
        <w:jc w:val="both"/>
        <w:rPr>
          <w:rFonts w:ascii="Arial" w:hAnsi="Arial" w:cs="Arial"/>
          <w:b/>
        </w:rPr>
      </w:pPr>
    </w:p>
    <w:p w:rsidR="00AC18BD" w:rsidRPr="00AC18BD" w:rsidRDefault="00AC18BD" w:rsidP="00AC18BD">
      <w:pPr>
        <w:jc w:val="both"/>
        <w:rPr>
          <w:rFonts w:ascii="Arial" w:hAnsi="Arial" w:cs="Arial"/>
          <w:b/>
        </w:rPr>
      </w:pPr>
      <w:r w:rsidRPr="00AC18BD">
        <w:rPr>
          <w:rFonts w:ascii="Arial" w:hAnsi="Arial" w:cs="Arial"/>
          <w:b/>
        </w:rPr>
        <w:t xml:space="preserve">b) Principal actividad. </w:t>
      </w:r>
    </w:p>
    <w:p w:rsidR="00AC18BD" w:rsidRPr="00AC18BD" w:rsidRDefault="00AC18BD" w:rsidP="00AC18BD">
      <w:pPr>
        <w:jc w:val="both"/>
        <w:rPr>
          <w:rFonts w:ascii="Arial" w:hAnsi="Arial" w:cs="Arial"/>
        </w:rPr>
      </w:pPr>
      <w:r w:rsidRPr="00AC18BD">
        <w:rPr>
          <w:rFonts w:ascii="Arial" w:hAnsi="Arial" w:cs="Arial"/>
        </w:rPr>
        <w:t xml:space="preserve">La administración del Instituto Tecnológico Superior de Puerto Peñasco para el desarrollo de su principal actividad tendrá las siguientes facultades y obligaciones: </w:t>
      </w:r>
    </w:p>
    <w:p w:rsidR="00AC18BD" w:rsidRPr="00AC18BD" w:rsidRDefault="00AC18BD" w:rsidP="00AC18BD">
      <w:pPr>
        <w:ind w:left="567"/>
        <w:jc w:val="both"/>
        <w:rPr>
          <w:rFonts w:ascii="Arial" w:hAnsi="Arial" w:cs="Arial"/>
        </w:rPr>
      </w:pPr>
      <w:r w:rsidRPr="00AC18BD">
        <w:rPr>
          <w:rFonts w:ascii="Arial" w:hAnsi="Arial" w:cs="Arial"/>
        </w:rPr>
        <w:t>I.- Crear la organización administrativa que le sea conveniente y contratar los recursos humanos necesarios para su operación de  conformidad con el presupuesto anual de egresos aprobado por la Junta Directiva;</w:t>
      </w:r>
    </w:p>
    <w:p w:rsidR="00AC18BD" w:rsidRPr="00AC18BD" w:rsidRDefault="00AC18BD" w:rsidP="00AC18BD">
      <w:pPr>
        <w:ind w:left="567"/>
        <w:jc w:val="both"/>
        <w:rPr>
          <w:rFonts w:ascii="Arial" w:hAnsi="Arial" w:cs="Arial"/>
        </w:rPr>
      </w:pPr>
      <w:r w:rsidRPr="00AC18BD">
        <w:rPr>
          <w:rFonts w:ascii="Arial" w:hAnsi="Arial" w:cs="Arial"/>
        </w:rPr>
        <w:t>II.- Impartir educación superior en las áreas industrial y de servicios, así como cursos de actualización  y superación académica;</w:t>
      </w:r>
    </w:p>
    <w:p w:rsidR="00AC18BD" w:rsidRPr="00AC18BD" w:rsidRDefault="00AC18BD" w:rsidP="00AC18BD">
      <w:pPr>
        <w:ind w:left="567"/>
        <w:jc w:val="both"/>
        <w:rPr>
          <w:rFonts w:ascii="Arial" w:hAnsi="Arial" w:cs="Arial"/>
        </w:rPr>
      </w:pPr>
      <w:r w:rsidRPr="00AC18BD">
        <w:rPr>
          <w:rFonts w:ascii="Arial" w:hAnsi="Arial" w:cs="Arial"/>
        </w:rPr>
        <w:t>III.- Someter  los planes y programas de estudio, así como sus adiciones o reformas a la aprobación de la autoridad correspondiente;</w:t>
      </w:r>
    </w:p>
    <w:p w:rsidR="00AC18BD" w:rsidRPr="00AC18BD" w:rsidRDefault="00AC18BD" w:rsidP="00AC18BD">
      <w:pPr>
        <w:ind w:left="567"/>
        <w:jc w:val="both"/>
        <w:rPr>
          <w:rFonts w:ascii="Arial" w:hAnsi="Arial" w:cs="Arial"/>
        </w:rPr>
      </w:pPr>
      <w:r w:rsidRPr="00AC18BD">
        <w:rPr>
          <w:rFonts w:ascii="Arial" w:hAnsi="Arial" w:cs="Arial"/>
        </w:rPr>
        <w:t>IV.- Incorporar, otorgar o retirar reconocimientos de validez a los estudios realizados en planteles particulares que imparten educación superior;</w:t>
      </w:r>
    </w:p>
    <w:p w:rsidR="00AC18BD" w:rsidRPr="00AC18BD" w:rsidRDefault="00AC18BD" w:rsidP="00AC18BD">
      <w:pPr>
        <w:ind w:left="567"/>
        <w:jc w:val="both"/>
        <w:rPr>
          <w:rFonts w:ascii="Arial" w:hAnsi="Arial" w:cs="Arial"/>
        </w:rPr>
      </w:pPr>
      <w:r w:rsidRPr="00AC18BD">
        <w:rPr>
          <w:rFonts w:ascii="Arial" w:hAnsi="Arial" w:cs="Arial"/>
        </w:rPr>
        <w:t>V.- Organizar y desarrollar programas de intercambio académico y colaboración profesional con organismos e instituciones culturales, educativas, científicas de investigación, nacionales y extranjeras.</w:t>
      </w:r>
    </w:p>
    <w:p w:rsidR="00AC18BD" w:rsidRPr="00AC18BD" w:rsidRDefault="00AC18BD" w:rsidP="00AC18BD">
      <w:pPr>
        <w:ind w:left="567"/>
        <w:jc w:val="both"/>
        <w:rPr>
          <w:rFonts w:ascii="Arial" w:hAnsi="Arial" w:cs="Arial"/>
        </w:rPr>
      </w:pPr>
      <w:r w:rsidRPr="00AC18BD">
        <w:rPr>
          <w:rFonts w:ascii="Arial" w:hAnsi="Arial" w:cs="Arial"/>
        </w:rPr>
        <w:t>VI.-Regular el desarrollo de sus funciones sustantivas: docencia, investigación y difusión cultural;</w:t>
      </w:r>
    </w:p>
    <w:p w:rsidR="00AC18BD" w:rsidRPr="00AC18BD" w:rsidRDefault="00AC18BD" w:rsidP="00AC18BD">
      <w:pPr>
        <w:ind w:left="567"/>
        <w:jc w:val="both"/>
        <w:rPr>
          <w:rFonts w:ascii="Arial" w:hAnsi="Arial" w:cs="Arial"/>
        </w:rPr>
      </w:pPr>
      <w:r w:rsidRPr="00AC18BD">
        <w:rPr>
          <w:rFonts w:ascii="Arial" w:hAnsi="Arial" w:cs="Arial"/>
        </w:rPr>
        <w:t>VII.- Expedir certificados de estudios, títulos profesionales, grados académico, diplomados, reconocimientos, distinciones especiales y otros que así se requieran, conforme a las disposiciones aplicadas.</w:t>
      </w:r>
    </w:p>
    <w:p w:rsidR="00AC18BD" w:rsidRPr="00AC18BD" w:rsidRDefault="00AC18BD" w:rsidP="00AC18BD">
      <w:pPr>
        <w:ind w:left="567"/>
        <w:jc w:val="both"/>
        <w:rPr>
          <w:rFonts w:ascii="Arial" w:hAnsi="Arial" w:cs="Arial"/>
        </w:rPr>
      </w:pPr>
      <w:r w:rsidRPr="00AC18BD">
        <w:rPr>
          <w:rFonts w:ascii="Arial" w:hAnsi="Arial" w:cs="Arial"/>
        </w:rPr>
        <w:t>VIII.- Establecer los procedimientos y requisitos  de acreditación y certificación de estudios, de acuerdo con las disposiciones aplicadas.</w:t>
      </w:r>
    </w:p>
    <w:p w:rsidR="00AC18BD" w:rsidRPr="00AC18BD" w:rsidRDefault="00AC18BD" w:rsidP="00AC18BD">
      <w:pPr>
        <w:ind w:left="567"/>
        <w:jc w:val="both"/>
        <w:rPr>
          <w:rFonts w:ascii="Arial" w:hAnsi="Arial" w:cs="Arial"/>
        </w:rPr>
      </w:pPr>
      <w:r w:rsidRPr="00AC18BD">
        <w:rPr>
          <w:rFonts w:ascii="Arial" w:hAnsi="Arial" w:cs="Arial"/>
        </w:rPr>
        <w:t>IX.- Revalidar y otorgar equivalencias de estudios  de conformidad con lo establecido por la Ley General de Educación y la Ley de Educación para los Estados de Sonora;</w:t>
      </w:r>
    </w:p>
    <w:p w:rsidR="00AC18BD" w:rsidRPr="00AC18BD" w:rsidRDefault="00AC18BD" w:rsidP="00AC18BD">
      <w:pPr>
        <w:ind w:left="567"/>
        <w:jc w:val="both"/>
        <w:rPr>
          <w:rFonts w:ascii="Arial" w:hAnsi="Arial" w:cs="Arial"/>
        </w:rPr>
      </w:pPr>
      <w:r w:rsidRPr="00AC18BD">
        <w:rPr>
          <w:rFonts w:ascii="Arial" w:hAnsi="Arial" w:cs="Arial"/>
        </w:rPr>
        <w:t>X.- Reglamentar los procedimientos de selección e ingreso de los alumnos, así como para su permanencia en la Institución</w:t>
      </w:r>
    </w:p>
    <w:p w:rsidR="00AC18BD" w:rsidRPr="00AC18BD" w:rsidRDefault="00AC18BD" w:rsidP="00AC18BD">
      <w:pPr>
        <w:ind w:left="567"/>
        <w:jc w:val="both"/>
        <w:rPr>
          <w:rFonts w:ascii="Arial" w:hAnsi="Arial" w:cs="Arial"/>
        </w:rPr>
      </w:pPr>
      <w:r w:rsidRPr="00AC18BD">
        <w:rPr>
          <w:rFonts w:ascii="Arial" w:hAnsi="Arial" w:cs="Arial"/>
        </w:rPr>
        <w:t>XI.-Reglamentar los procedimientos de ingreso, permanencia y promoción, en su caso de personal académico, atendiendo las recomendaciones que surjan en el seno de las instancias competentes;</w:t>
      </w:r>
    </w:p>
    <w:p w:rsidR="00AC18BD" w:rsidRPr="00AC18BD" w:rsidRDefault="00AC18BD" w:rsidP="00AC18BD">
      <w:pPr>
        <w:ind w:left="567"/>
        <w:jc w:val="both"/>
        <w:rPr>
          <w:rFonts w:ascii="Arial" w:hAnsi="Arial" w:cs="Arial"/>
        </w:rPr>
      </w:pPr>
      <w:r w:rsidRPr="00AC18BD">
        <w:rPr>
          <w:rFonts w:ascii="Arial" w:hAnsi="Arial" w:cs="Arial"/>
        </w:rPr>
        <w:t>XII.-Planear, desarrollar e impartir programas de superación y actualización académica y dirigirlos tanto a la comunidad tecnológica, como a la población en general;</w:t>
      </w:r>
    </w:p>
    <w:p w:rsidR="00AC18BD" w:rsidRPr="00AC18BD" w:rsidRDefault="00AC18BD" w:rsidP="00AC18BD">
      <w:pPr>
        <w:ind w:left="567"/>
        <w:jc w:val="both"/>
        <w:rPr>
          <w:rFonts w:ascii="Arial" w:hAnsi="Arial" w:cs="Arial"/>
        </w:rPr>
      </w:pPr>
      <w:r w:rsidRPr="00AC18BD">
        <w:rPr>
          <w:rFonts w:ascii="Arial" w:hAnsi="Arial" w:cs="Arial"/>
        </w:rPr>
        <w:t>XIII.- Organizar actividades culturales y deportivas que permitan a la comunidad el acceso a las diversas manifestaciones culturales;</w:t>
      </w:r>
    </w:p>
    <w:p w:rsidR="00AC18BD" w:rsidRPr="00AC18BD" w:rsidRDefault="00AC18BD" w:rsidP="00AC18BD">
      <w:pPr>
        <w:ind w:left="567"/>
        <w:jc w:val="both"/>
        <w:rPr>
          <w:rFonts w:ascii="Arial" w:hAnsi="Arial" w:cs="Arial"/>
        </w:rPr>
      </w:pPr>
      <w:r w:rsidRPr="00AC18BD">
        <w:rPr>
          <w:rFonts w:ascii="Arial" w:hAnsi="Arial" w:cs="Arial"/>
        </w:rPr>
        <w:t>XIV.-Impulsar estrategias de participación y concertación con  los sectores público. Privado y social para la realización de actividades productivas con un alto nivel de eficiencia y sentido social;</w:t>
      </w:r>
    </w:p>
    <w:p w:rsidR="00AC18BD" w:rsidRPr="00AC18BD" w:rsidRDefault="00AC18BD" w:rsidP="00AC18BD">
      <w:pPr>
        <w:ind w:left="567"/>
        <w:jc w:val="both"/>
        <w:rPr>
          <w:rFonts w:ascii="Arial" w:hAnsi="Arial" w:cs="Arial"/>
        </w:rPr>
      </w:pPr>
      <w:r w:rsidRPr="00AC18BD">
        <w:rPr>
          <w:rFonts w:ascii="Arial" w:hAnsi="Arial" w:cs="Arial"/>
        </w:rPr>
        <w:t>XV.- Administrar libremente su patrimonio con sujeción al marco legal que le impone sus carácter de Organismo Público Descentralizado;</w:t>
      </w:r>
    </w:p>
    <w:p w:rsidR="00AC18BD" w:rsidRPr="00AC18BD" w:rsidRDefault="00AC18BD" w:rsidP="00AC18BD">
      <w:pPr>
        <w:ind w:left="567"/>
        <w:jc w:val="both"/>
        <w:rPr>
          <w:rFonts w:ascii="Arial" w:hAnsi="Arial" w:cs="Arial"/>
        </w:rPr>
      </w:pPr>
      <w:r w:rsidRPr="00AC18BD">
        <w:rPr>
          <w:rFonts w:ascii="Arial" w:hAnsi="Arial" w:cs="Arial"/>
        </w:rPr>
        <w:t>XVI.-Expedir las disposiciones necesarias a fin de hacer efectivas las atribuciones que este Decreto le confiere para el cumplimiento de sus objetos;</w:t>
      </w:r>
    </w:p>
    <w:p w:rsidR="00AC18BD" w:rsidRPr="00AC18BD" w:rsidRDefault="00AC18BD" w:rsidP="00AC18BD">
      <w:pPr>
        <w:ind w:left="567"/>
        <w:jc w:val="both"/>
        <w:rPr>
          <w:rFonts w:ascii="Arial" w:hAnsi="Arial" w:cs="Arial"/>
        </w:rPr>
      </w:pPr>
      <w:r w:rsidRPr="00AC18BD">
        <w:rPr>
          <w:rFonts w:ascii="Arial" w:hAnsi="Arial" w:cs="Arial"/>
        </w:rPr>
        <w:t>XVII.- Prestar servicios de asesorías, elaboración de proyectos de desarrollo de prototipos, paquetes tecnológicos y capacitación técnica a los sectores públicos, social y privado que lo soliciten; y</w:t>
      </w:r>
    </w:p>
    <w:p w:rsidR="00AC18BD" w:rsidRDefault="00AC18BD" w:rsidP="00AC18BD">
      <w:pPr>
        <w:ind w:left="567"/>
        <w:jc w:val="both"/>
        <w:rPr>
          <w:rFonts w:ascii="Arial" w:hAnsi="Arial" w:cs="Arial"/>
        </w:rPr>
      </w:pPr>
      <w:r w:rsidRPr="00AC18BD">
        <w:rPr>
          <w:rFonts w:ascii="Arial" w:hAnsi="Arial" w:cs="Arial"/>
        </w:rPr>
        <w:t xml:space="preserve">XVIII.-Realizar todas clase de actos jurídicos necesarios para </w:t>
      </w:r>
      <w:proofErr w:type="gramStart"/>
      <w:r w:rsidRPr="00AC18BD">
        <w:rPr>
          <w:rFonts w:ascii="Arial" w:hAnsi="Arial" w:cs="Arial"/>
        </w:rPr>
        <w:t>el logros</w:t>
      </w:r>
      <w:proofErr w:type="gramEnd"/>
      <w:r w:rsidRPr="00AC18BD">
        <w:rPr>
          <w:rFonts w:ascii="Arial" w:hAnsi="Arial" w:cs="Arial"/>
        </w:rPr>
        <w:t xml:space="preserve"> de su objeto y el cumplimientos de sus atribuciones.</w:t>
      </w:r>
    </w:p>
    <w:p w:rsidR="0072524C" w:rsidRPr="00AC18BD" w:rsidRDefault="0072524C" w:rsidP="00AC18BD">
      <w:pPr>
        <w:ind w:left="567"/>
        <w:jc w:val="both"/>
        <w:rPr>
          <w:rFonts w:ascii="Arial" w:hAnsi="Arial" w:cs="Arial"/>
        </w:rPr>
      </w:pPr>
    </w:p>
    <w:p w:rsidR="00D0692D" w:rsidRPr="00AC18BD" w:rsidRDefault="00AC18BD" w:rsidP="00AC18BD">
      <w:pPr>
        <w:jc w:val="both"/>
        <w:rPr>
          <w:rFonts w:ascii="Arial" w:hAnsi="Arial" w:cs="Arial"/>
          <w:b/>
        </w:rPr>
      </w:pPr>
      <w:r w:rsidRPr="00AC18BD">
        <w:rPr>
          <w:rFonts w:ascii="Arial" w:hAnsi="Arial" w:cs="Arial"/>
          <w:b/>
        </w:rPr>
        <w:t>c) Ejercicio Fiscal.</w:t>
      </w:r>
    </w:p>
    <w:p w:rsidR="00AC18BD" w:rsidRDefault="00AC18BD" w:rsidP="00711D75">
      <w:pPr>
        <w:jc w:val="both"/>
        <w:rPr>
          <w:rFonts w:ascii="Arial" w:hAnsi="Arial" w:cs="Arial"/>
        </w:rPr>
      </w:pPr>
      <w:r w:rsidRPr="00AC18BD">
        <w:rPr>
          <w:rFonts w:ascii="Arial" w:hAnsi="Arial" w:cs="Arial"/>
        </w:rPr>
        <w:t xml:space="preserve">Las cifras contenidas en los Estados Financieros y que se mencionan en estas notas se presentan al </w:t>
      </w:r>
      <w:r>
        <w:rPr>
          <w:rFonts w:ascii="Arial" w:hAnsi="Arial" w:cs="Arial"/>
        </w:rPr>
        <w:t>3</w:t>
      </w:r>
      <w:r w:rsidR="0072524C">
        <w:rPr>
          <w:rFonts w:ascii="Arial" w:hAnsi="Arial" w:cs="Arial"/>
        </w:rPr>
        <w:t>1</w:t>
      </w:r>
      <w:r w:rsidR="00302560">
        <w:rPr>
          <w:rFonts w:ascii="Arial" w:hAnsi="Arial" w:cs="Arial"/>
        </w:rPr>
        <w:t xml:space="preserve"> </w:t>
      </w:r>
      <w:r w:rsidRPr="00AC18BD">
        <w:rPr>
          <w:rFonts w:ascii="Arial" w:hAnsi="Arial" w:cs="Arial"/>
        </w:rPr>
        <w:t xml:space="preserve">del mes de </w:t>
      </w:r>
      <w:proofErr w:type="gramStart"/>
      <w:r w:rsidR="0036552A">
        <w:rPr>
          <w:rFonts w:ascii="Arial" w:hAnsi="Arial" w:cs="Arial"/>
        </w:rPr>
        <w:t>Marzo</w:t>
      </w:r>
      <w:proofErr w:type="gramEnd"/>
      <w:r w:rsidR="00302560">
        <w:rPr>
          <w:rFonts w:ascii="Arial" w:hAnsi="Arial" w:cs="Arial"/>
        </w:rPr>
        <w:t xml:space="preserve"> </w:t>
      </w:r>
      <w:r w:rsidRPr="00AC18BD">
        <w:rPr>
          <w:rFonts w:ascii="Arial" w:hAnsi="Arial" w:cs="Arial"/>
        </w:rPr>
        <w:t>del 20</w:t>
      </w:r>
      <w:r>
        <w:rPr>
          <w:rFonts w:ascii="Arial" w:hAnsi="Arial" w:cs="Arial"/>
        </w:rPr>
        <w:t>2</w:t>
      </w:r>
      <w:r w:rsidR="0036552A">
        <w:rPr>
          <w:rFonts w:ascii="Arial" w:hAnsi="Arial" w:cs="Arial"/>
        </w:rPr>
        <w:t>4</w:t>
      </w:r>
      <w:r w:rsidRPr="00AC18BD">
        <w:rPr>
          <w:rFonts w:ascii="Arial" w:hAnsi="Arial" w:cs="Arial"/>
        </w:rPr>
        <w:t>.</w:t>
      </w:r>
    </w:p>
    <w:p w:rsidR="0072524C" w:rsidRPr="00AC18BD" w:rsidRDefault="0072524C" w:rsidP="00711D75">
      <w:pPr>
        <w:jc w:val="both"/>
        <w:rPr>
          <w:rFonts w:ascii="Arial" w:hAnsi="Arial" w:cs="Arial"/>
        </w:rPr>
      </w:pPr>
    </w:p>
    <w:p w:rsidR="00AC18BD" w:rsidRPr="00AC18BD" w:rsidRDefault="00AC18BD" w:rsidP="00711D75">
      <w:pPr>
        <w:jc w:val="both"/>
        <w:rPr>
          <w:rFonts w:ascii="Arial" w:hAnsi="Arial" w:cs="Arial"/>
          <w:b/>
        </w:rPr>
      </w:pPr>
      <w:r w:rsidRPr="00AC18BD">
        <w:rPr>
          <w:rFonts w:ascii="Arial" w:hAnsi="Arial" w:cs="Arial"/>
          <w:b/>
        </w:rPr>
        <w:t>d) Régimen Jurídico</w:t>
      </w:r>
    </w:p>
    <w:p w:rsidR="00AC18BD" w:rsidRPr="00AC18BD" w:rsidRDefault="00AC18BD" w:rsidP="00711D75">
      <w:pPr>
        <w:jc w:val="both"/>
        <w:rPr>
          <w:rFonts w:ascii="Arial" w:hAnsi="Arial" w:cs="Arial"/>
        </w:rPr>
      </w:pPr>
      <w:r w:rsidRPr="00AC18BD">
        <w:rPr>
          <w:rFonts w:ascii="Arial" w:hAnsi="Arial" w:cs="Arial"/>
        </w:rPr>
        <w:t xml:space="preserve">•Constitución Política de los Estados Unidos Mexicanos. </w:t>
      </w:r>
    </w:p>
    <w:p w:rsidR="00AC18BD" w:rsidRPr="00AC18BD" w:rsidRDefault="00AC18BD" w:rsidP="00711D75">
      <w:pPr>
        <w:jc w:val="both"/>
        <w:rPr>
          <w:rFonts w:ascii="Arial" w:hAnsi="Arial" w:cs="Arial"/>
        </w:rPr>
      </w:pPr>
      <w:r w:rsidRPr="00AC18BD">
        <w:rPr>
          <w:rFonts w:ascii="Arial" w:hAnsi="Arial" w:cs="Arial"/>
        </w:rPr>
        <w:t xml:space="preserve">•Ley General de Contabilidad Gubernamental. </w:t>
      </w:r>
    </w:p>
    <w:p w:rsidR="00AC18BD" w:rsidRPr="00AC18BD" w:rsidRDefault="00AC18BD" w:rsidP="00711D75">
      <w:pPr>
        <w:jc w:val="both"/>
        <w:rPr>
          <w:rFonts w:ascii="Arial" w:hAnsi="Arial" w:cs="Arial"/>
        </w:rPr>
      </w:pPr>
      <w:r w:rsidRPr="00AC18BD">
        <w:rPr>
          <w:rFonts w:ascii="Arial" w:hAnsi="Arial" w:cs="Arial"/>
        </w:rPr>
        <w:t xml:space="preserve">•Constitución Política del Estado Libre y Soberano de Sonora. </w:t>
      </w:r>
    </w:p>
    <w:p w:rsidR="00AC18BD" w:rsidRPr="00AC18BD" w:rsidRDefault="00AC18BD" w:rsidP="00711D75">
      <w:pPr>
        <w:jc w:val="both"/>
        <w:rPr>
          <w:rFonts w:ascii="Arial" w:hAnsi="Arial" w:cs="Arial"/>
        </w:rPr>
      </w:pPr>
      <w:r w:rsidRPr="00AC18BD">
        <w:rPr>
          <w:rFonts w:ascii="Arial" w:hAnsi="Arial" w:cs="Arial"/>
        </w:rPr>
        <w:t xml:space="preserve">•Ley Orgánica del Poder Ejecutivo del Estado de Sonora. </w:t>
      </w:r>
    </w:p>
    <w:p w:rsidR="00AC18BD" w:rsidRPr="00AC18BD" w:rsidRDefault="00AC18BD" w:rsidP="00711D75">
      <w:pPr>
        <w:jc w:val="both"/>
        <w:rPr>
          <w:rFonts w:ascii="Arial" w:hAnsi="Arial" w:cs="Arial"/>
        </w:rPr>
      </w:pPr>
      <w:r w:rsidRPr="00AC18BD">
        <w:rPr>
          <w:rFonts w:ascii="Arial" w:hAnsi="Arial" w:cs="Arial"/>
        </w:rPr>
        <w:t xml:space="preserve">•Ley No. 40 de Planeación del Estado de Sonora. </w:t>
      </w:r>
    </w:p>
    <w:p w:rsidR="00AC18BD" w:rsidRPr="00AC18BD" w:rsidRDefault="00AC18BD" w:rsidP="00711D75">
      <w:pPr>
        <w:jc w:val="both"/>
        <w:rPr>
          <w:rFonts w:ascii="Arial" w:hAnsi="Arial" w:cs="Arial"/>
        </w:rPr>
      </w:pPr>
      <w:r w:rsidRPr="00AC18BD">
        <w:rPr>
          <w:rFonts w:ascii="Arial" w:hAnsi="Arial" w:cs="Arial"/>
        </w:rPr>
        <w:t xml:space="preserve">•Ley No. 54 de Responsabilidades de los Servidores Públicos del Estado y de los Municipios. </w:t>
      </w:r>
    </w:p>
    <w:p w:rsidR="00AC18BD" w:rsidRPr="00AC18BD" w:rsidRDefault="00AC18BD" w:rsidP="00711D75">
      <w:pPr>
        <w:jc w:val="both"/>
        <w:rPr>
          <w:rFonts w:ascii="Arial" w:hAnsi="Arial" w:cs="Arial"/>
        </w:rPr>
      </w:pPr>
      <w:r w:rsidRPr="00AC18BD">
        <w:rPr>
          <w:rFonts w:ascii="Arial" w:hAnsi="Arial" w:cs="Arial"/>
        </w:rPr>
        <w:t xml:space="preserve">•Ley No. 113 del Presupuesto de Egresos, Contabilidad Gubernamental y Gasto Público Estatal. </w:t>
      </w:r>
    </w:p>
    <w:p w:rsidR="00AC18BD" w:rsidRPr="00AC18BD" w:rsidRDefault="00AC18BD" w:rsidP="00711D75">
      <w:pPr>
        <w:jc w:val="both"/>
        <w:rPr>
          <w:rFonts w:ascii="Arial" w:hAnsi="Arial" w:cs="Arial"/>
        </w:rPr>
      </w:pPr>
      <w:r w:rsidRPr="00AC18BD">
        <w:rPr>
          <w:rFonts w:ascii="Arial" w:hAnsi="Arial" w:cs="Arial"/>
        </w:rPr>
        <w:t xml:space="preserve">•Ley No. 6 de Adquisiciones, Arrendamientos y Prestación de Servicios Relacionados con Bienes Muebles de la Administración Pública Estatal. </w:t>
      </w:r>
    </w:p>
    <w:p w:rsidR="00AC18BD" w:rsidRPr="00AC18BD" w:rsidRDefault="00AC18BD" w:rsidP="00711D75">
      <w:pPr>
        <w:jc w:val="both"/>
        <w:rPr>
          <w:rFonts w:ascii="Arial" w:hAnsi="Arial" w:cs="Arial"/>
        </w:rPr>
      </w:pPr>
      <w:r w:rsidRPr="00AC18BD">
        <w:rPr>
          <w:rFonts w:ascii="Arial" w:hAnsi="Arial" w:cs="Arial"/>
        </w:rPr>
        <w:t xml:space="preserve">•Ley No. 78 de Educación del Estado de Sonora. </w:t>
      </w:r>
    </w:p>
    <w:p w:rsidR="00AC18BD" w:rsidRPr="00AC18BD" w:rsidRDefault="00AC18BD" w:rsidP="00711D75">
      <w:pPr>
        <w:jc w:val="both"/>
        <w:rPr>
          <w:rFonts w:ascii="Arial" w:hAnsi="Arial" w:cs="Arial"/>
        </w:rPr>
      </w:pPr>
      <w:r w:rsidRPr="00AC18BD">
        <w:rPr>
          <w:rFonts w:ascii="Arial" w:hAnsi="Arial" w:cs="Arial"/>
        </w:rPr>
        <w:t xml:space="preserve">•Ley No. 156, de Acceso a la Información Pública del Estado de Sonora. </w:t>
      </w:r>
    </w:p>
    <w:p w:rsidR="00AC18BD" w:rsidRPr="00AC18BD" w:rsidRDefault="00AC18BD" w:rsidP="00711D75">
      <w:pPr>
        <w:jc w:val="both"/>
        <w:rPr>
          <w:rFonts w:ascii="Arial" w:hAnsi="Arial" w:cs="Arial"/>
        </w:rPr>
      </w:pPr>
      <w:r w:rsidRPr="00AC18BD">
        <w:rPr>
          <w:rFonts w:ascii="Arial" w:hAnsi="Arial" w:cs="Arial"/>
        </w:rPr>
        <w:t xml:space="preserve">•Reglamento de la Ley del Presupuesto de Egresos, Contabilidad Gubernamental y Gasto Público Estatal. </w:t>
      </w:r>
    </w:p>
    <w:p w:rsidR="00AC18BD" w:rsidRDefault="00AC18BD" w:rsidP="00711D75">
      <w:pPr>
        <w:jc w:val="both"/>
        <w:rPr>
          <w:rFonts w:ascii="Arial" w:hAnsi="Arial" w:cs="Arial"/>
          <w:b/>
        </w:rPr>
      </w:pPr>
    </w:p>
    <w:p w:rsidR="00251377" w:rsidRDefault="00251377" w:rsidP="00711D75">
      <w:pPr>
        <w:jc w:val="both"/>
        <w:rPr>
          <w:rFonts w:ascii="Arial" w:hAnsi="Arial" w:cs="Arial"/>
          <w:b/>
        </w:rPr>
      </w:pPr>
    </w:p>
    <w:p w:rsidR="00251377" w:rsidRPr="00AC18BD" w:rsidRDefault="00251377" w:rsidP="00711D75">
      <w:pPr>
        <w:jc w:val="both"/>
        <w:rPr>
          <w:rFonts w:ascii="Arial" w:hAnsi="Arial" w:cs="Arial"/>
          <w:b/>
        </w:rPr>
      </w:pPr>
    </w:p>
    <w:p w:rsidR="00AC18BD" w:rsidRPr="00AC18BD" w:rsidRDefault="00AC18BD" w:rsidP="00711D75">
      <w:pPr>
        <w:jc w:val="both"/>
        <w:rPr>
          <w:rFonts w:ascii="Arial" w:hAnsi="Arial" w:cs="Arial"/>
        </w:rPr>
      </w:pPr>
      <w:r w:rsidRPr="00AC18BD">
        <w:rPr>
          <w:rFonts w:ascii="Arial" w:hAnsi="Arial" w:cs="Arial"/>
          <w:b/>
        </w:rPr>
        <w:t>e) Consideraciones fiscales del ente; revelar el tipo de contribuciones que esté obligado a pagar o retener</w:t>
      </w:r>
      <w:r w:rsidRPr="00AC18BD">
        <w:rPr>
          <w:rFonts w:ascii="Arial" w:hAnsi="Arial" w:cs="Arial"/>
        </w:rPr>
        <w:t xml:space="preserve">. </w:t>
      </w:r>
    </w:p>
    <w:p w:rsidR="00AC18BD" w:rsidRPr="00AC18BD" w:rsidRDefault="00AC18BD" w:rsidP="00711D75">
      <w:pPr>
        <w:jc w:val="both"/>
        <w:rPr>
          <w:rFonts w:ascii="Arial" w:hAnsi="Arial" w:cs="Arial"/>
        </w:rPr>
      </w:pPr>
      <w:r w:rsidRPr="00AC18BD">
        <w:rPr>
          <w:rFonts w:ascii="Arial" w:hAnsi="Arial" w:cs="Arial"/>
        </w:rPr>
        <w:t xml:space="preserve">El Instituto Tecnológico Superior de Puerto Peñasco de conformidad con las leyes respectivas, no es contribuyente del Impuesto Sobre la Renta, ni del Impuesto Empresarial Tasa única, teniendo como obligación retener y enterar el Impuesto Sobre la Renta retenido a los trabajadores, profesionistas y arrendadores personas físicas así como de exigir la documentación que reúna los requisitos fiscales cuando se efectúen pagos a terceros y se esté obligado a ello en los términos de la Ley del Impuesto Sobre la Renta. </w:t>
      </w:r>
    </w:p>
    <w:p w:rsidR="00AC18BD" w:rsidRPr="00AC18BD" w:rsidRDefault="00AC18BD" w:rsidP="00AC18BD">
      <w:pPr>
        <w:jc w:val="both"/>
        <w:rPr>
          <w:rFonts w:ascii="Arial" w:hAnsi="Arial" w:cs="Arial"/>
        </w:rPr>
      </w:pPr>
      <w:r w:rsidRPr="00AC18BD">
        <w:rPr>
          <w:rFonts w:ascii="Arial" w:hAnsi="Arial" w:cs="Arial"/>
        </w:rPr>
        <w:t xml:space="preserve">Así mismo, El Organismo no es contribuyente del Impuesto al Valor Agregado que le es trasladado en la adquisición de bienes y servicios, el cual incluye como parte del costo de adquisición de dichos bienes o como parte de la erogación realizada. </w:t>
      </w:r>
    </w:p>
    <w:p w:rsidR="00AC18BD" w:rsidRDefault="00AC18BD" w:rsidP="00AC18BD">
      <w:pPr>
        <w:jc w:val="both"/>
        <w:rPr>
          <w:rFonts w:ascii="Arial" w:hAnsi="Arial" w:cs="Arial"/>
        </w:rPr>
      </w:pPr>
      <w:r w:rsidRPr="00AC18BD">
        <w:rPr>
          <w:rFonts w:ascii="Arial" w:hAnsi="Arial" w:cs="Arial"/>
        </w:rPr>
        <w:t xml:space="preserve">Es un organismo descentralizado de la Administración Pública Estatal; el cual inicia operaciones en el año de 2000. </w:t>
      </w:r>
    </w:p>
    <w:p w:rsidR="00795F00" w:rsidRDefault="00795F00" w:rsidP="00AC18BD">
      <w:pPr>
        <w:rPr>
          <w:rFonts w:ascii="Arial" w:hAnsi="Arial" w:cs="Arial"/>
          <w:b/>
        </w:rPr>
      </w:pPr>
    </w:p>
    <w:p w:rsidR="00AC18BD" w:rsidRPr="00AC18BD" w:rsidRDefault="00AC18BD" w:rsidP="00AC18BD">
      <w:pPr>
        <w:rPr>
          <w:rFonts w:ascii="Arial" w:hAnsi="Arial" w:cs="Arial"/>
          <w:b/>
        </w:rPr>
      </w:pPr>
      <w:r w:rsidRPr="00AC18BD">
        <w:rPr>
          <w:rFonts w:ascii="Arial" w:hAnsi="Arial" w:cs="Arial"/>
          <w:b/>
        </w:rPr>
        <w:t>f) Estructura Organizacional Básica.</w:t>
      </w:r>
    </w:p>
    <w:p w:rsidR="00C42D17" w:rsidRDefault="00AC18BD" w:rsidP="00AC18BD">
      <w:pPr>
        <w:tabs>
          <w:tab w:val="left" w:pos="7215"/>
        </w:tabs>
        <w:jc w:val="both"/>
        <w:rPr>
          <w:rFonts w:ascii="Arial" w:eastAsia="Times New Roman" w:hAnsi="Arial" w:cs="Arial"/>
          <w:color w:val="000000"/>
          <w:sz w:val="20"/>
          <w:szCs w:val="20"/>
          <w:lang w:eastAsia="es-MX"/>
        </w:rPr>
      </w:pPr>
      <w:r>
        <w:rPr>
          <w:rFonts w:ascii="Arial" w:eastAsia="Times New Roman" w:hAnsi="Arial" w:cs="Arial"/>
          <w:noProof/>
          <w:color w:val="000000"/>
          <w:sz w:val="20"/>
          <w:szCs w:val="20"/>
          <w:lang w:eastAsia="es-MX"/>
        </w:rPr>
        <w:drawing>
          <wp:anchor distT="0" distB="0" distL="114300" distR="114300" simplePos="0" relativeHeight="251658240" behindDoc="1" locked="0" layoutInCell="1" allowOverlap="1" wp14:anchorId="0E3A400B">
            <wp:simplePos x="0" y="0"/>
            <wp:positionH relativeFrom="margin">
              <wp:align>left</wp:align>
            </wp:positionH>
            <wp:positionV relativeFrom="paragraph">
              <wp:posOffset>1418590</wp:posOffset>
            </wp:positionV>
            <wp:extent cx="5992495" cy="2916555"/>
            <wp:effectExtent l="0" t="0" r="8255" b="0"/>
            <wp:wrapTight wrapText="bothSides">
              <wp:wrapPolygon edited="0">
                <wp:start x="5974" y="282"/>
                <wp:lineTo x="5974" y="1270"/>
                <wp:lineTo x="7691" y="2822"/>
                <wp:lineTo x="8446" y="2822"/>
                <wp:lineTo x="8446" y="4515"/>
                <wp:lineTo x="8927" y="5079"/>
                <wp:lineTo x="10231" y="5079"/>
                <wp:lineTo x="4120" y="5643"/>
                <wp:lineTo x="1717" y="6349"/>
                <wp:lineTo x="1717" y="10017"/>
                <wp:lineTo x="3433" y="11851"/>
                <wp:lineTo x="3777" y="11851"/>
                <wp:lineTo x="3777" y="14108"/>
                <wp:lineTo x="893" y="16084"/>
                <wp:lineTo x="0" y="17494"/>
                <wp:lineTo x="0" y="21445"/>
                <wp:lineTo x="21561" y="21445"/>
                <wp:lineTo x="21561" y="17636"/>
                <wp:lineTo x="20874" y="16225"/>
                <wp:lineTo x="17441" y="14108"/>
                <wp:lineTo x="17647" y="11851"/>
                <wp:lineTo x="19158" y="9876"/>
                <wp:lineTo x="19226" y="6208"/>
                <wp:lineTo x="17029" y="5643"/>
                <wp:lineTo x="10643" y="5079"/>
                <wp:lineTo x="11742" y="5079"/>
                <wp:lineTo x="12291" y="4233"/>
                <wp:lineTo x="12429" y="2822"/>
                <wp:lineTo x="13871" y="847"/>
                <wp:lineTo x="13871" y="282"/>
                <wp:lineTo x="5974" y="282"/>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92495" cy="2916555"/>
                    </a:xfrm>
                    <a:prstGeom prst="rect">
                      <a:avLst/>
                    </a:prstGeom>
                    <a:noFill/>
                  </pic:spPr>
                </pic:pic>
              </a:graphicData>
            </a:graphic>
            <wp14:sizeRelH relativeFrom="margin">
              <wp14:pctWidth>0</wp14:pctWidth>
            </wp14:sizeRelH>
            <wp14:sizeRelV relativeFrom="margin">
              <wp14:pctHeight>0</wp14:pctHeight>
            </wp14:sizeRelV>
          </wp:anchor>
        </w:drawing>
      </w:r>
      <w:r w:rsidRPr="00D93B9E">
        <w:rPr>
          <w:rFonts w:ascii="Arial" w:eastAsia="Times New Roman" w:hAnsi="Arial" w:cs="Arial"/>
          <w:color w:val="000000"/>
          <w:sz w:val="20"/>
          <w:szCs w:val="20"/>
          <w:lang w:eastAsia="es-MX"/>
        </w:rPr>
        <w:t>Manual de Organización contempla la estructura Orgánica que opera el Instituto Tecnológico Superior de Puerto Peñasco; su contenido contempla las funciones principales de las distintas áreas que conforman la estructura orgánica y tiene por objeto establecer la Organización y las Disposiciones que rigen el funcionamiento del mismo. A la fecha de este informe ya ha sido aprobado por el Consejo Directivo el Reglamento Interior y se encuentran en la siguiente etapa de actualización los demás documentos normativos, que contempla la revisión y actualización de los manuales de organización, procedimientos y puestos.</w:t>
      </w:r>
    </w:p>
    <w:p w:rsidR="00C42D17" w:rsidRDefault="00C42D17" w:rsidP="00AC18BD">
      <w:pPr>
        <w:tabs>
          <w:tab w:val="left" w:pos="7215"/>
        </w:tabs>
        <w:jc w:val="both"/>
        <w:rPr>
          <w:rFonts w:ascii="Arial" w:hAnsi="Arial" w:cs="Arial"/>
        </w:rPr>
      </w:pPr>
    </w:p>
    <w:p w:rsidR="00C42D17" w:rsidRDefault="00C42D17" w:rsidP="00AC18BD">
      <w:pPr>
        <w:tabs>
          <w:tab w:val="left" w:pos="7215"/>
        </w:tabs>
        <w:jc w:val="both"/>
        <w:rPr>
          <w:rFonts w:ascii="Arial" w:hAnsi="Arial" w:cs="Arial"/>
        </w:rPr>
      </w:pPr>
    </w:p>
    <w:p w:rsidR="00C42D17" w:rsidRDefault="00C42D17" w:rsidP="00AC18BD">
      <w:pPr>
        <w:tabs>
          <w:tab w:val="left" w:pos="7215"/>
        </w:tabs>
        <w:jc w:val="both"/>
        <w:rPr>
          <w:rFonts w:ascii="Arial" w:hAnsi="Arial" w:cs="Arial"/>
        </w:rPr>
      </w:pPr>
    </w:p>
    <w:p w:rsidR="00C42D17" w:rsidRDefault="00C42D17" w:rsidP="00AC18BD">
      <w:pPr>
        <w:tabs>
          <w:tab w:val="left" w:pos="7215"/>
        </w:tabs>
        <w:jc w:val="both"/>
        <w:rPr>
          <w:rFonts w:ascii="Arial" w:hAnsi="Arial" w:cs="Arial"/>
        </w:rPr>
      </w:pPr>
    </w:p>
    <w:p w:rsidR="00C42D17" w:rsidRDefault="00C42D17" w:rsidP="00AC18BD">
      <w:pPr>
        <w:tabs>
          <w:tab w:val="left" w:pos="7215"/>
        </w:tabs>
        <w:jc w:val="both"/>
        <w:rPr>
          <w:rFonts w:ascii="Arial" w:hAnsi="Arial" w:cs="Arial"/>
        </w:rPr>
      </w:pPr>
    </w:p>
    <w:p w:rsidR="00C42D17" w:rsidRDefault="00C42D17" w:rsidP="00AC18BD">
      <w:pPr>
        <w:tabs>
          <w:tab w:val="left" w:pos="7215"/>
        </w:tabs>
        <w:jc w:val="both"/>
        <w:rPr>
          <w:rFonts w:ascii="Arial" w:hAnsi="Arial" w:cs="Arial"/>
        </w:rPr>
      </w:pPr>
    </w:p>
    <w:p w:rsidR="00C42D17" w:rsidRDefault="00C42D17" w:rsidP="00AC18BD">
      <w:pPr>
        <w:tabs>
          <w:tab w:val="left" w:pos="7215"/>
        </w:tabs>
        <w:jc w:val="both"/>
        <w:rPr>
          <w:rFonts w:ascii="Arial" w:hAnsi="Arial" w:cs="Arial"/>
        </w:rPr>
      </w:pPr>
    </w:p>
    <w:p w:rsidR="00C42D17" w:rsidRDefault="00C42D17" w:rsidP="00AC18BD">
      <w:pPr>
        <w:tabs>
          <w:tab w:val="left" w:pos="7215"/>
        </w:tabs>
        <w:jc w:val="both"/>
        <w:rPr>
          <w:rFonts w:ascii="Arial" w:hAnsi="Arial" w:cs="Arial"/>
        </w:rPr>
      </w:pPr>
    </w:p>
    <w:p w:rsidR="00C42D17" w:rsidRPr="00C42D17" w:rsidRDefault="00C42D17" w:rsidP="00C42D17">
      <w:pPr>
        <w:tabs>
          <w:tab w:val="left" w:pos="7215"/>
        </w:tabs>
        <w:jc w:val="both"/>
        <w:rPr>
          <w:rFonts w:ascii="Arial" w:hAnsi="Arial" w:cs="Arial"/>
          <w:b/>
        </w:rPr>
      </w:pPr>
      <w:r w:rsidRPr="00C42D17">
        <w:rPr>
          <w:rFonts w:ascii="Arial" w:hAnsi="Arial" w:cs="Arial"/>
          <w:b/>
        </w:rPr>
        <w:t xml:space="preserve">g) Fideicomisos, mandatos y análogos de los cuales es fideicomitente o fiduciario. </w:t>
      </w:r>
    </w:p>
    <w:p w:rsidR="00EC516E" w:rsidRDefault="00C42D17" w:rsidP="00C42D17">
      <w:pPr>
        <w:tabs>
          <w:tab w:val="left" w:pos="7215"/>
        </w:tabs>
        <w:jc w:val="both"/>
        <w:rPr>
          <w:rFonts w:ascii="Arial" w:hAnsi="Arial" w:cs="Arial"/>
        </w:rPr>
      </w:pPr>
      <w:r w:rsidRPr="00C42D17">
        <w:rPr>
          <w:rFonts w:ascii="Arial" w:hAnsi="Arial" w:cs="Arial"/>
        </w:rPr>
        <w:t>El Instituto Tecnológico Superior de Puerto Peñasco no se encuentra en los supuestos de este apartado.</w:t>
      </w:r>
    </w:p>
    <w:p w:rsidR="00C42D17" w:rsidRDefault="00C42D17" w:rsidP="00C42D17">
      <w:pPr>
        <w:tabs>
          <w:tab w:val="left" w:pos="7215"/>
        </w:tabs>
        <w:jc w:val="both"/>
        <w:rPr>
          <w:rFonts w:ascii="Arial" w:hAnsi="Arial" w:cs="Arial"/>
          <w:b/>
        </w:rPr>
      </w:pPr>
      <w:r w:rsidRPr="00C42D17">
        <w:rPr>
          <w:rFonts w:ascii="Arial" w:hAnsi="Arial" w:cs="Arial"/>
          <w:b/>
        </w:rPr>
        <w:t xml:space="preserve">5.-Bases para la preparación de Estados Financieros. </w:t>
      </w:r>
    </w:p>
    <w:p w:rsidR="00C42D17" w:rsidRPr="00C42D17" w:rsidRDefault="00C42D17" w:rsidP="00C42D17">
      <w:pPr>
        <w:tabs>
          <w:tab w:val="left" w:pos="7215"/>
        </w:tabs>
        <w:jc w:val="both"/>
        <w:rPr>
          <w:rFonts w:ascii="Arial" w:hAnsi="Arial" w:cs="Arial"/>
        </w:rPr>
      </w:pPr>
      <w:r w:rsidRPr="00C42D17">
        <w:rPr>
          <w:rFonts w:ascii="Arial" w:hAnsi="Arial" w:cs="Arial"/>
        </w:rPr>
        <w:t>Se informa sobre:</w:t>
      </w:r>
    </w:p>
    <w:p w:rsidR="00315A5B" w:rsidRDefault="00C42D17" w:rsidP="00315A5B">
      <w:pPr>
        <w:pStyle w:val="Prrafodelista"/>
        <w:numPr>
          <w:ilvl w:val="0"/>
          <w:numId w:val="6"/>
        </w:numPr>
        <w:tabs>
          <w:tab w:val="left" w:pos="7215"/>
        </w:tabs>
        <w:jc w:val="both"/>
        <w:rPr>
          <w:rFonts w:ascii="Arial" w:hAnsi="Arial" w:cs="Arial"/>
        </w:rPr>
      </w:pPr>
      <w:r w:rsidRPr="00315A5B">
        <w:rPr>
          <w:rFonts w:ascii="Arial" w:hAnsi="Arial" w:cs="Arial"/>
        </w:rPr>
        <w:t>En cumplimiento a las disposiciones emitidas de acuerdo a la LGCG, Instituto Tecnológico Superior de Puerto Peñasco ha venido implementando una serie de medidas tendientes a cumplir con dichas disposiciones, para lo cual se ha venido apoyando con diversas herramientas atreves del uso de las tecnologías de la información, en la cual se han estado desarrollando, cuidando que en el mismo desarrollo e implementación se apeguen a la diversa normatividad emitida por el Consejo de Armonización Contable, algunas disposiciones se encuentran aún en su implementación derivado de las mismas disposiciones emanadas por el CONAC; de igual forma aplicando, cuando así se requiere diversas disposiciones estatales.</w:t>
      </w:r>
    </w:p>
    <w:p w:rsidR="00315A5B" w:rsidRDefault="00315A5B" w:rsidP="00315A5B">
      <w:pPr>
        <w:pStyle w:val="Prrafodelista"/>
        <w:tabs>
          <w:tab w:val="left" w:pos="7215"/>
        </w:tabs>
        <w:jc w:val="both"/>
        <w:rPr>
          <w:rFonts w:ascii="Arial" w:hAnsi="Arial" w:cs="Arial"/>
        </w:rPr>
      </w:pPr>
    </w:p>
    <w:p w:rsidR="00315A5B" w:rsidRDefault="00315A5B" w:rsidP="00315A5B">
      <w:pPr>
        <w:pStyle w:val="Prrafodelista"/>
        <w:tabs>
          <w:tab w:val="left" w:pos="7215"/>
        </w:tabs>
        <w:jc w:val="both"/>
        <w:rPr>
          <w:rFonts w:ascii="Arial" w:hAnsi="Arial" w:cs="Arial"/>
        </w:rPr>
      </w:pPr>
      <w:r w:rsidRPr="00315A5B">
        <w:rPr>
          <w:rFonts w:ascii="Arial" w:hAnsi="Arial" w:cs="Arial"/>
        </w:rPr>
        <w:t>Para la armonización del Sistema de Contabilidad Gubernamental, el Instituto Tecnológico Superior de Puerto Peñasco, se ha visto en la necesidad de adecuar dentro de su organización interna algunos procesos, así como implementar modificaciones en los diversos sistemas que le permitan dar cumplimiento a los diversos elementos técnicos-contables, el Marco Conceptual y los Postulados Básicos de Contabilidad Gubernamental, se dispone de lista de Cuentas alineadas al plan de cuentas; clasificadores presupuestarios armonizados y las respectivas matrices de conversión.</w:t>
      </w:r>
    </w:p>
    <w:p w:rsidR="00315A5B" w:rsidRDefault="00315A5B" w:rsidP="00315A5B">
      <w:pPr>
        <w:pStyle w:val="Prrafodelista"/>
        <w:tabs>
          <w:tab w:val="left" w:pos="7215"/>
        </w:tabs>
        <w:jc w:val="both"/>
        <w:rPr>
          <w:rFonts w:ascii="Arial" w:hAnsi="Arial" w:cs="Arial"/>
        </w:rPr>
      </w:pPr>
    </w:p>
    <w:p w:rsidR="00315A5B" w:rsidRDefault="00315A5B" w:rsidP="00315A5B">
      <w:pPr>
        <w:pStyle w:val="Prrafodelista"/>
        <w:numPr>
          <w:ilvl w:val="0"/>
          <w:numId w:val="6"/>
        </w:numPr>
        <w:tabs>
          <w:tab w:val="left" w:pos="7215"/>
        </w:tabs>
        <w:jc w:val="both"/>
        <w:rPr>
          <w:rFonts w:ascii="Arial" w:hAnsi="Arial" w:cs="Arial"/>
        </w:rPr>
      </w:pPr>
      <w:r w:rsidRPr="00315A5B">
        <w:rPr>
          <w:rFonts w:ascii="Arial" w:hAnsi="Arial" w:cs="Arial"/>
        </w:rPr>
        <w:t>La base de medición utilizada en el registro de las operaciones para la elaboración de los Estados Financieros es a Costo histórico, utilizando la base de registro contable denominada "base acumulativa", registrando  todas las transacciones efectuadas por el instituto, en base a lo devengado</w:t>
      </w:r>
    </w:p>
    <w:p w:rsidR="00315A5B" w:rsidRDefault="00315A5B" w:rsidP="00315A5B">
      <w:pPr>
        <w:pStyle w:val="Prrafodelista"/>
        <w:tabs>
          <w:tab w:val="left" w:pos="7215"/>
        </w:tabs>
        <w:jc w:val="both"/>
        <w:rPr>
          <w:rFonts w:ascii="Arial" w:hAnsi="Arial" w:cs="Arial"/>
        </w:rPr>
      </w:pPr>
    </w:p>
    <w:p w:rsidR="00315A5B" w:rsidRPr="00315A5B" w:rsidRDefault="00315A5B" w:rsidP="00315A5B">
      <w:pPr>
        <w:pStyle w:val="Prrafodelista"/>
        <w:numPr>
          <w:ilvl w:val="0"/>
          <w:numId w:val="6"/>
        </w:numPr>
        <w:tabs>
          <w:tab w:val="left" w:pos="7215"/>
        </w:tabs>
        <w:jc w:val="both"/>
        <w:rPr>
          <w:rFonts w:ascii="Arial" w:hAnsi="Arial" w:cs="Arial"/>
        </w:rPr>
      </w:pPr>
      <w:r w:rsidRPr="00315A5B">
        <w:rPr>
          <w:rFonts w:ascii="Arial" w:hAnsi="Arial" w:cs="Arial"/>
        </w:rPr>
        <w:t xml:space="preserve">Postulados básicos de la Contabilidad gubernamental aprobados por la CONAC. </w:t>
      </w:r>
    </w:p>
    <w:p w:rsidR="00315A5B" w:rsidRPr="00315A5B" w:rsidRDefault="00315A5B" w:rsidP="00677D3C">
      <w:pPr>
        <w:pStyle w:val="Prrafodelista"/>
        <w:numPr>
          <w:ilvl w:val="0"/>
          <w:numId w:val="7"/>
        </w:numPr>
        <w:tabs>
          <w:tab w:val="left" w:pos="7215"/>
        </w:tabs>
        <w:ind w:left="1276" w:hanging="283"/>
        <w:jc w:val="both"/>
        <w:rPr>
          <w:rFonts w:ascii="Arial" w:hAnsi="Arial" w:cs="Arial"/>
        </w:rPr>
      </w:pPr>
      <w:r w:rsidRPr="00315A5B">
        <w:rPr>
          <w:rFonts w:ascii="Arial" w:hAnsi="Arial" w:cs="Arial"/>
        </w:rPr>
        <w:t xml:space="preserve">Sustancia Económica </w:t>
      </w:r>
    </w:p>
    <w:p w:rsidR="00315A5B" w:rsidRPr="00315A5B" w:rsidRDefault="00315A5B" w:rsidP="00677D3C">
      <w:pPr>
        <w:pStyle w:val="Prrafodelista"/>
        <w:numPr>
          <w:ilvl w:val="0"/>
          <w:numId w:val="7"/>
        </w:numPr>
        <w:tabs>
          <w:tab w:val="left" w:pos="7215"/>
        </w:tabs>
        <w:ind w:left="1276" w:hanging="283"/>
        <w:jc w:val="both"/>
        <w:rPr>
          <w:rFonts w:ascii="Arial" w:hAnsi="Arial" w:cs="Arial"/>
        </w:rPr>
      </w:pPr>
      <w:r w:rsidRPr="00315A5B">
        <w:rPr>
          <w:rFonts w:ascii="Arial" w:hAnsi="Arial" w:cs="Arial"/>
        </w:rPr>
        <w:t xml:space="preserve">Entes Públicos </w:t>
      </w:r>
    </w:p>
    <w:p w:rsidR="00315A5B" w:rsidRPr="00315A5B" w:rsidRDefault="00315A5B" w:rsidP="00677D3C">
      <w:pPr>
        <w:pStyle w:val="Prrafodelista"/>
        <w:numPr>
          <w:ilvl w:val="0"/>
          <w:numId w:val="7"/>
        </w:numPr>
        <w:tabs>
          <w:tab w:val="left" w:pos="7215"/>
        </w:tabs>
        <w:ind w:left="1276" w:hanging="283"/>
        <w:jc w:val="both"/>
        <w:rPr>
          <w:rFonts w:ascii="Arial" w:hAnsi="Arial" w:cs="Arial"/>
        </w:rPr>
      </w:pPr>
      <w:r w:rsidRPr="00315A5B">
        <w:rPr>
          <w:rFonts w:ascii="Arial" w:hAnsi="Arial" w:cs="Arial"/>
        </w:rPr>
        <w:t xml:space="preserve">Existencia Permanente </w:t>
      </w:r>
    </w:p>
    <w:p w:rsidR="00315A5B" w:rsidRPr="00315A5B" w:rsidRDefault="00315A5B" w:rsidP="00677D3C">
      <w:pPr>
        <w:pStyle w:val="Prrafodelista"/>
        <w:numPr>
          <w:ilvl w:val="0"/>
          <w:numId w:val="7"/>
        </w:numPr>
        <w:tabs>
          <w:tab w:val="left" w:pos="7215"/>
        </w:tabs>
        <w:ind w:left="1276" w:hanging="283"/>
        <w:jc w:val="both"/>
        <w:rPr>
          <w:rFonts w:ascii="Arial" w:hAnsi="Arial" w:cs="Arial"/>
        </w:rPr>
      </w:pPr>
      <w:r w:rsidRPr="00315A5B">
        <w:rPr>
          <w:rFonts w:ascii="Arial" w:hAnsi="Arial" w:cs="Arial"/>
        </w:rPr>
        <w:t xml:space="preserve">Revelación Suficiente </w:t>
      </w:r>
    </w:p>
    <w:p w:rsidR="00315A5B" w:rsidRPr="00315A5B" w:rsidRDefault="00315A5B" w:rsidP="00677D3C">
      <w:pPr>
        <w:pStyle w:val="Prrafodelista"/>
        <w:numPr>
          <w:ilvl w:val="0"/>
          <w:numId w:val="7"/>
        </w:numPr>
        <w:tabs>
          <w:tab w:val="left" w:pos="7215"/>
        </w:tabs>
        <w:ind w:left="1276" w:hanging="283"/>
        <w:jc w:val="both"/>
        <w:rPr>
          <w:rFonts w:ascii="Arial" w:hAnsi="Arial" w:cs="Arial"/>
        </w:rPr>
      </w:pPr>
      <w:r w:rsidRPr="00315A5B">
        <w:rPr>
          <w:rFonts w:ascii="Arial" w:hAnsi="Arial" w:cs="Arial"/>
        </w:rPr>
        <w:t xml:space="preserve">Importancia Relativa </w:t>
      </w:r>
    </w:p>
    <w:p w:rsidR="00315A5B" w:rsidRPr="00315A5B" w:rsidRDefault="00315A5B" w:rsidP="00677D3C">
      <w:pPr>
        <w:pStyle w:val="Prrafodelista"/>
        <w:numPr>
          <w:ilvl w:val="0"/>
          <w:numId w:val="7"/>
        </w:numPr>
        <w:tabs>
          <w:tab w:val="left" w:pos="7215"/>
        </w:tabs>
        <w:ind w:left="1276" w:hanging="283"/>
        <w:jc w:val="both"/>
        <w:rPr>
          <w:rFonts w:ascii="Arial" w:hAnsi="Arial" w:cs="Arial"/>
        </w:rPr>
      </w:pPr>
      <w:r w:rsidRPr="00315A5B">
        <w:rPr>
          <w:rFonts w:ascii="Arial" w:hAnsi="Arial" w:cs="Arial"/>
        </w:rPr>
        <w:t xml:space="preserve">Registro e Integración Presupuestaria </w:t>
      </w:r>
    </w:p>
    <w:p w:rsidR="00315A5B" w:rsidRPr="00315A5B" w:rsidRDefault="00315A5B" w:rsidP="00677D3C">
      <w:pPr>
        <w:pStyle w:val="Prrafodelista"/>
        <w:numPr>
          <w:ilvl w:val="0"/>
          <w:numId w:val="7"/>
        </w:numPr>
        <w:tabs>
          <w:tab w:val="left" w:pos="7215"/>
        </w:tabs>
        <w:ind w:left="1276" w:hanging="283"/>
        <w:jc w:val="both"/>
        <w:rPr>
          <w:rFonts w:ascii="Arial" w:hAnsi="Arial" w:cs="Arial"/>
        </w:rPr>
      </w:pPr>
      <w:r w:rsidRPr="00315A5B">
        <w:rPr>
          <w:rFonts w:ascii="Arial" w:hAnsi="Arial" w:cs="Arial"/>
        </w:rPr>
        <w:t xml:space="preserve">Consolidación de la Información Financiera </w:t>
      </w:r>
    </w:p>
    <w:p w:rsidR="00315A5B" w:rsidRPr="00315A5B" w:rsidRDefault="00315A5B" w:rsidP="00677D3C">
      <w:pPr>
        <w:pStyle w:val="Prrafodelista"/>
        <w:numPr>
          <w:ilvl w:val="0"/>
          <w:numId w:val="7"/>
        </w:numPr>
        <w:tabs>
          <w:tab w:val="left" w:pos="7215"/>
        </w:tabs>
        <w:ind w:left="1276" w:hanging="283"/>
        <w:jc w:val="both"/>
        <w:rPr>
          <w:rFonts w:ascii="Arial" w:hAnsi="Arial" w:cs="Arial"/>
        </w:rPr>
      </w:pPr>
      <w:r w:rsidRPr="00315A5B">
        <w:rPr>
          <w:rFonts w:ascii="Arial" w:hAnsi="Arial" w:cs="Arial"/>
        </w:rPr>
        <w:t xml:space="preserve">Devengo Contable </w:t>
      </w:r>
    </w:p>
    <w:p w:rsidR="00315A5B" w:rsidRPr="00315A5B" w:rsidRDefault="00315A5B" w:rsidP="00677D3C">
      <w:pPr>
        <w:pStyle w:val="Prrafodelista"/>
        <w:numPr>
          <w:ilvl w:val="0"/>
          <w:numId w:val="7"/>
        </w:numPr>
        <w:tabs>
          <w:tab w:val="left" w:pos="7215"/>
        </w:tabs>
        <w:ind w:left="1276" w:hanging="283"/>
        <w:jc w:val="both"/>
        <w:rPr>
          <w:rFonts w:ascii="Arial" w:hAnsi="Arial" w:cs="Arial"/>
        </w:rPr>
      </w:pPr>
      <w:r w:rsidRPr="00315A5B">
        <w:rPr>
          <w:rFonts w:ascii="Arial" w:hAnsi="Arial" w:cs="Arial"/>
        </w:rPr>
        <w:t xml:space="preserve">Valuación </w:t>
      </w:r>
    </w:p>
    <w:p w:rsidR="00315A5B" w:rsidRPr="00315A5B" w:rsidRDefault="00315A5B" w:rsidP="00677D3C">
      <w:pPr>
        <w:pStyle w:val="Prrafodelista"/>
        <w:numPr>
          <w:ilvl w:val="0"/>
          <w:numId w:val="7"/>
        </w:numPr>
        <w:tabs>
          <w:tab w:val="left" w:pos="7215"/>
        </w:tabs>
        <w:ind w:left="1276" w:hanging="283"/>
        <w:jc w:val="both"/>
        <w:rPr>
          <w:rFonts w:ascii="Arial" w:hAnsi="Arial" w:cs="Arial"/>
        </w:rPr>
      </w:pPr>
      <w:r w:rsidRPr="00315A5B">
        <w:rPr>
          <w:rFonts w:ascii="Arial" w:hAnsi="Arial" w:cs="Arial"/>
        </w:rPr>
        <w:t xml:space="preserve">Dualidad Económica </w:t>
      </w:r>
    </w:p>
    <w:p w:rsidR="00677D3C" w:rsidRDefault="00315A5B" w:rsidP="00677D3C">
      <w:pPr>
        <w:pStyle w:val="Prrafodelista"/>
        <w:numPr>
          <w:ilvl w:val="0"/>
          <w:numId w:val="7"/>
        </w:numPr>
        <w:tabs>
          <w:tab w:val="left" w:pos="7215"/>
        </w:tabs>
        <w:ind w:left="1276" w:hanging="283"/>
        <w:jc w:val="both"/>
        <w:rPr>
          <w:rFonts w:ascii="Arial" w:hAnsi="Arial" w:cs="Arial"/>
        </w:rPr>
      </w:pPr>
      <w:r w:rsidRPr="00315A5B">
        <w:rPr>
          <w:rFonts w:ascii="Arial" w:hAnsi="Arial" w:cs="Arial"/>
        </w:rPr>
        <w:t>Consistencia</w:t>
      </w:r>
    </w:p>
    <w:p w:rsidR="00677D3C" w:rsidRPr="00677D3C" w:rsidRDefault="00677D3C" w:rsidP="00677D3C">
      <w:pPr>
        <w:pStyle w:val="Prrafodelista"/>
        <w:tabs>
          <w:tab w:val="left" w:pos="7215"/>
        </w:tabs>
        <w:ind w:left="1276"/>
        <w:jc w:val="both"/>
        <w:rPr>
          <w:rFonts w:ascii="Arial" w:hAnsi="Arial" w:cs="Arial"/>
        </w:rPr>
      </w:pPr>
    </w:p>
    <w:p w:rsidR="00315A5B" w:rsidRDefault="00677D3C" w:rsidP="00315A5B">
      <w:pPr>
        <w:pStyle w:val="Prrafodelista"/>
        <w:numPr>
          <w:ilvl w:val="0"/>
          <w:numId w:val="6"/>
        </w:numPr>
        <w:tabs>
          <w:tab w:val="left" w:pos="7215"/>
        </w:tabs>
        <w:jc w:val="both"/>
        <w:rPr>
          <w:rFonts w:ascii="Arial" w:hAnsi="Arial" w:cs="Arial"/>
        </w:rPr>
      </w:pPr>
      <w:r>
        <w:rPr>
          <w:rFonts w:ascii="Arial" w:hAnsi="Arial" w:cs="Arial"/>
        </w:rPr>
        <w:t>No aplica</w:t>
      </w:r>
      <w:r w:rsidR="00EC516E">
        <w:rPr>
          <w:rFonts w:ascii="Arial" w:hAnsi="Arial" w:cs="Arial"/>
        </w:rPr>
        <w:t>.</w:t>
      </w:r>
    </w:p>
    <w:p w:rsidR="00677D3C" w:rsidRDefault="00677D3C" w:rsidP="00315A5B">
      <w:pPr>
        <w:pStyle w:val="Prrafodelista"/>
        <w:numPr>
          <w:ilvl w:val="0"/>
          <w:numId w:val="6"/>
        </w:numPr>
        <w:tabs>
          <w:tab w:val="left" w:pos="7215"/>
        </w:tabs>
        <w:jc w:val="both"/>
        <w:rPr>
          <w:rFonts w:ascii="Arial" w:hAnsi="Arial" w:cs="Arial"/>
        </w:rPr>
      </w:pPr>
      <w:r>
        <w:rPr>
          <w:rFonts w:ascii="Arial" w:hAnsi="Arial" w:cs="Arial"/>
        </w:rPr>
        <w:t>No aplica</w:t>
      </w:r>
      <w:r w:rsidR="00EC516E">
        <w:rPr>
          <w:rFonts w:ascii="Arial" w:hAnsi="Arial" w:cs="Arial"/>
        </w:rPr>
        <w:t>.</w:t>
      </w:r>
    </w:p>
    <w:p w:rsidR="00677D3C" w:rsidRPr="00677D3C" w:rsidRDefault="00677D3C" w:rsidP="00315A5B">
      <w:pPr>
        <w:tabs>
          <w:tab w:val="left" w:pos="7215"/>
        </w:tabs>
        <w:jc w:val="both"/>
        <w:rPr>
          <w:rFonts w:ascii="Arial" w:hAnsi="Arial" w:cs="Arial"/>
          <w:b/>
        </w:rPr>
      </w:pPr>
      <w:bookmarkStart w:id="0" w:name="_GoBack"/>
      <w:bookmarkEnd w:id="0"/>
      <w:r w:rsidRPr="00677D3C">
        <w:rPr>
          <w:rFonts w:ascii="Arial" w:hAnsi="Arial" w:cs="Arial"/>
          <w:b/>
        </w:rPr>
        <w:t>6.- Políticas de Contabilidad Significativas.</w:t>
      </w:r>
    </w:p>
    <w:p w:rsidR="009E5E55" w:rsidRDefault="00677D3C" w:rsidP="00315A5B">
      <w:pPr>
        <w:tabs>
          <w:tab w:val="left" w:pos="7215"/>
        </w:tabs>
        <w:jc w:val="both"/>
        <w:rPr>
          <w:rFonts w:ascii="Arial" w:hAnsi="Arial" w:cs="Arial"/>
        </w:rPr>
      </w:pPr>
      <w:r>
        <w:rPr>
          <w:rFonts w:ascii="Arial" w:hAnsi="Arial" w:cs="Arial"/>
        </w:rPr>
        <w:t>Se informará  sobre:</w:t>
      </w:r>
    </w:p>
    <w:p w:rsidR="009E5E55" w:rsidRPr="009E5E55" w:rsidRDefault="009E5E55" w:rsidP="009E5E55">
      <w:pPr>
        <w:tabs>
          <w:tab w:val="left" w:pos="7215"/>
        </w:tabs>
        <w:ind w:left="567"/>
        <w:jc w:val="both"/>
        <w:rPr>
          <w:rFonts w:ascii="Arial" w:hAnsi="Arial" w:cs="Arial"/>
        </w:rPr>
      </w:pPr>
      <w:r w:rsidRPr="009E5E55">
        <w:rPr>
          <w:rFonts w:ascii="Arial" w:hAnsi="Arial" w:cs="Arial"/>
        </w:rPr>
        <w:t xml:space="preserve">a) En los presentes Estados Financieros no se aplica algún método para la actualización de los activos, pasivos y Hacienda Pública y/o Patrimonio. </w:t>
      </w:r>
    </w:p>
    <w:p w:rsidR="009E5E55" w:rsidRPr="009E5E55" w:rsidRDefault="009E5E55" w:rsidP="009E5E55">
      <w:pPr>
        <w:tabs>
          <w:tab w:val="left" w:pos="7215"/>
        </w:tabs>
        <w:ind w:left="567"/>
        <w:jc w:val="both"/>
        <w:rPr>
          <w:rFonts w:ascii="Arial" w:hAnsi="Arial" w:cs="Arial"/>
        </w:rPr>
      </w:pPr>
      <w:r w:rsidRPr="009E5E55">
        <w:rPr>
          <w:rFonts w:ascii="Arial" w:hAnsi="Arial" w:cs="Arial"/>
        </w:rPr>
        <w:t xml:space="preserve">b) El Instituto Tecnológico Superior de Puerto Peñasco, no realizó operaciones en el extranjero. </w:t>
      </w:r>
    </w:p>
    <w:p w:rsidR="009E5E55" w:rsidRPr="009E5E55" w:rsidRDefault="009E5E55" w:rsidP="009E5E55">
      <w:pPr>
        <w:tabs>
          <w:tab w:val="left" w:pos="7215"/>
        </w:tabs>
        <w:ind w:left="567"/>
        <w:jc w:val="both"/>
        <w:rPr>
          <w:rFonts w:ascii="Arial" w:hAnsi="Arial" w:cs="Arial"/>
        </w:rPr>
      </w:pPr>
      <w:r w:rsidRPr="009E5E55">
        <w:rPr>
          <w:rFonts w:ascii="Arial" w:hAnsi="Arial" w:cs="Arial"/>
        </w:rPr>
        <w:t xml:space="preserve">c) Los Estados financieros no presentan registros de reservas. </w:t>
      </w:r>
    </w:p>
    <w:p w:rsidR="009E5E55" w:rsidRPr="009E5E55" w:rsidRDefault="009E5E55" w:rsidP="009E5E55">
      <w:pPr>
        <w:tabs>
          <w:tab w:val="left" w:pos="7215"/>
        </w:tabs>
        <w:ind w:left="567"/>
        <w:jc w:val="both"/>
        <w:rPr>
          <w:rFonts w:ascii="Arial" w:hAnsi="Arial" w:cs="Arial"/>
        </w:rPr>
      </w:pPr>
      <w:r w:rsidRPr="009E5E55">
        <w:rPr>
          <w:rFonts w:ascii="Arial" w:hAnsi="Arial" w:cs="Arial"/>
        </w:rPr>
        <w:t>d) Los bienes se registran a su costo de adquisición. No se reconocen los efectos de la inflación en los estados financieros y las cifras incluidas en los mismos fueron determinadas con base en costos históricos, debido a que somos una institución con fines no lucrativos y no tenemos como propósito darle mantenimiento financiero a nuestro patrimonio.</w:t>
      </w:r>
    </w:p>
    <w:p w:rsidR="009E5E55" w:rsidRPr="009E5E55" w:rsidRDefault="009E5E55" w:rsidP="009E5E55">
      <w:pPr>
        <w:tabs>
          <w:tab w:val="left" w:pos="7215"/>
        </w:tabs>
        <w:ind w:left="567"/>
        <w:jc w:val="both"/>
        <w:rPr>
          <w:rFonts w:ascii="Arial" w:hAnsi="Arial" w:cs="Arial"/>
        </w:rPr>
      </w:pPr>
      <w:r w:rsidRPr="009E5E55">
        <w:rPr>
          <w:rFonts w:ascii="Arial" w:hAnsi="Arial" w:cs="Arial"/>
        </w:rPr>
        <w:t>e) Los gastos se reconocen y se registran en el momento que se devengan y los ingresos se registran conforme a las normas y metodologías para la determinación de los momentos contables de los ingresos emitido por CONAC</w:t>
      </w:r>
    </w:p>
    <w:p w:rsidR="009E5E55" w:rsidRPr="009E5E55" w:rsidRDefault="009E5E55" w:rsidP="009E5E55">
      <w:pPr>
        <w:tabs>
          <w:tab w:val="left" w:pos="7215"/>
        </w:tabs>
        <w:ind w:left="567"/>
        <w:jc w:val="both"/>
        <w:rPr>
          <w:rFonts w:ascii="Arial" w:hAnsi="Arial" w:cs="Arial"/>
        </w:rPr>
      </w:pPr>
      <w:r w:rsidRPr="009E5E55">
        <w:rPr>
          <w:rFonts w:ascii="Arial" w:hAnsi="Arial" w:cs="Arial"/>
        </w:rPr>
        <w:t>f) La depreciación de Inmuebles, Maquinaria y equipo: Se reconoce la depreciación en línea recta de los bienes a través del tiempo, atendiendo a la vida útil de los mismos en base a la guía de Vida Útil estimada y porcentajes de depreciación emitida por CONAC.</w:t>
      </w:r>
    </w:p>
    <w:p w:rsidR="00562932" w:rsidRDefault="009E5E55" w:rsidP="00562932">
      <w:pPr>
        <w:tabs>
          <w:tab w:val="left" w:pos="7215"/>
        </w:tabs>
        <w:ind w:left="567"/>
        <w:jc w:val="both"/>
        <w:rPr>
          <w:rFonts w:ascii="Arial" w:hAnsi="Arial" w:cs="Arial"/>
        </w:rPr>
      </w:pPr>
      <w:r w:rsidRPr="009E5E55">
        <w:rPr>
          <w:rFonts w:ascii="Arial" w:hAnsi="Arial" w:cs="Arial"/>
        </w:rPr>
        <w:t>g) Las inversiones en activos no monetarios se registran a su valor de adquisición, tanto en resultados como en el patrimonio y son considerados como egresos en el periodo que se adquieren.</w:t>
      </w:r>
    </w:p>
    <w:p w:rsidR="005E7D30" w:rsidRDefault="005E7D30" w:rsidP="00562932">
      <w:pPr>
        <w:tabs>
          <w:tab w:val="left" w:pos="7215"/>
        </w:tabs>
        <w:ind w:left="567"/>
        <w:jc w:val="both"/>
        <w:rPr>
          <w:rFonts w:ascii="Arial" w:hAnsi="Arial" w:cs="Arial"/>
        </w:rPr>
      </w:pPr>
    </w:p>
    <w:p w:rsidR="00562932" w:rsidRPr="00562932" w:rsidRDefault="00562932" w:rsidP="00562932">
      <w:pPr>
        <w:tabs>
          <w:tab w:val="left" w:pos="7215"/>
        </w:tabs>
        <w:jc w:val="both"/>
        <w:rPr>
          <w:rFonts w:ascii="Arial" w:hAnsi="Arial" w:cs="Arial"/>
          <w:b/>
        </w:rPr>
      </w:pPr>
      <w:r w:rsidRPr="00562932">
        <w:rPr>
          <w:rFonts w:ascii="Arial" w:hAnsi="Arial" w:cs="Arial"/>
          <w:b/>
        </w:rPr>
        <w:t xml:space="preserve">7.- Posición en Moneda Extranjera y Protección por Riesgo Cambiario. </w:t>
      </w:r>
    </w:p>
    <w:p w:rsidR="00562932" w:rsidRPr="00562932" w:rsidRDefault="00562932" w:rsidP="00562932">
      <w:pPr>
        <w:tabs>
          <w:tab w:val="left" w:pos="7215"/>
        </w:tabs>
        <w:jc w:val="both"/>
        <w:rPr>
          <w:rFonts w:ascii="Arial" w:hAnsi="Arial" w:cs="Arial"/>
        </w:rPr>
      </w:pPr>
      <w:r w:rsidRPr="00562932">
        <w:rPr>
          <w:rFonts w:ascii="Arial" w:hAnsi="Arial" w:cs="Arial"/>
        </w:rPr>
        <w:t>El Instituto Tecnológico Superior de Puerto Peñasco no cuenta con operaciones en moneda extranjera, que representen algún riesgo cambiario.</w:t>
      </w:r>
    </w:p>
    <w:p w:rsidR="00562932" w:rsidRPr="00562932" w:rsidRDefault="00562932" w:rsidP="00562932">
      <w:pPr>
        <w:tabs>
          <w:tab w:val="left" w:pos="7215"/>
        </w:tabs>
        <w:jc w:val="both"/>
        <w:rPr>
          <w:rFonts w:ascii="Arial" w:hAnsi="Arial" w:cs="Arial"/>
          <w:b/>
        </w:rPr>
      </w:pPr>
      <w:r w:rsidRPr="00562932">
        <w:rPr>
          <w:rFonts w:ascii="Arial" w:hAnsi="Arial" w:cs="Arial"/>
          <w:b/>
        </w:rPr>
        <w:t xml:space="preserve">8.- Reporte Analítico del Activo. </w:t>
      </w:r>
    </w:p>
    <w:p w:rsidR="00495FBC" w:rsidRDefault="00562932" w:rsidP="00562932">
      <w:pPr>
        <w:tabs>
          <w:tab w:val="left" w:pos="7215"/>
        </w:tabs>
        <w:jc w:val="both"/>
        <w:rPr>
          <w:rFonts w:ascii="Arial" w:hAnsi="Arial" w:cs="Arial"/>
        </w:rPr>
      </w:pPr>
      <w:r w:rsidRPr="00562932">
        <w:rPr>
          <w:rFonts w:ascii="Arial" w:hAnsi="Arial" w:cs="Arial"/>
        </w:rPr>
        <w:t>De los Activos registrados en los Estados Financieros del Instituto Tecnológico Superior de Puerto Peñasco,</w:t>
      </w:r>
      <w:r w:rsidR="00711D75">
        <w:rPr>
          <w:rFonts w:ascii="Arial" w:hAnsi="Arial" w:cs="Arial"/>
        </w:rPr>
        <w:t xml:space="preserve"> </w:t>
      </w:r>
      <w:r w:rsidRPr="00562932">
        <w:rPr>
          <w:rFonts w:ascii="Arial" w:hAnsi="Arial" w:cs="Arial"/>
        </w:rPr>
        <w:t xml:space="preserve">se registra la depreciación, y el deterioro de los Activos, así como la amortización de los activos intangibles, a partir de 1 de </w:t>
      </w:r>
      <w:proofErr w:type="gramStart"/>
      <w:r w:rsidRPr="00562932">
        <w:rPr>
          <w:rFonts w:ascii="Arial" w:hAnsi="Arial" w:cs="Arial"/>
        </w:rPr>
        <w:t>Septiembre</w:t>
      </w:r>
      <w:proofErr w:type="gramEnd"/>
      <w:r w:rsidRPr="00562932">
        <w:rPr>
          <w:rFonts w:ascii="Arial" w:hAnsi="Arial" w:cs="Arial"/>
        </w:rPr>
        <w:t xml:space="preserve"> del 2014. (de acuerdo a la vida útil del bien y porcentajes de depreciación emitidos por CONAC)</w:t>
      </w:r>
      <w:r>
        <w:rPr>
          <w:rFonts w:ascii="Arial" w:hAnsi="Arial" w:cs="Arial"/>
        </w:rPr>
        <w:t>. Se adjunta tabla</w:t>
      </w:r>
    </w:p>
    <w:p w:rsidR="00562932" w:rsidRDefault="00562932" w:rsidP="001457DF">
      <w:pPr>
        <w:tabs>
          <w:tab w:val="left" w:pos="7215"/>
        </w:tabs>
        <w:jc w:val="center"/>
        <w:rPr>
          <w:rFonts w:ascii="Arial" w:hAnsi="Arial" w:cs="Arial"/>
          <w:highlight w:val="yellow"/>
        </w:rPr>
      </w:pPr>
      <w:r w:rsidRPr="00EB018A">
        <w:rPr>
          <w:rFonts w:ascii="Arial" w:hAnsi="Arial" w:cs="Arial"/>
          <w:noProof/>
          <w:color w:val="000000"/>
          <w:lang w:eastAsia="es-MX"/>
        </w:rPr>
        <w:drawing>
          <wp:inline distT="0" distB="0" distL="0" distR="0" wp14:anchorId="46DDF0EF" wp14:editId="4B70D5F1">
            <wp:extent cx="3581083" cy="5210175"/>
            <wp:effectExtent l="0" t="0" r="635" b="0"/>
            <wp:docPr id="26" name="Imagen 26"/>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3634615" cy="5288059"/>
                    </a:xfrm>
                    <a:prstGeom prst="rect">
                      <a:avLst/>
                    </a:prstGeom>
                    <a:noFill/>
                  </pic:spPr>
                </pic:pic>
              </a:graphicData>
            </a:graphic>
          </wp:inline>
        </w:drawing>
      </w:r>
    </w:p>
    <w:p w:rsidR="001457DF" w:rsidRPr="009E1571" w:rsidRDefault="001457DF" w:rsidP="001457DF">
      <w:pPr>
        <w:tabs>
          <w:tab w:val="left" w:pos="7215"/>
        </w:tabs>
        <w:jc w:val="center"/>
        <w:rPr>
          <w:rFonts w:ascii="Arial" w:hAnsi="Arial" w:cs="Arial"/>
          <w:highlight w:val="yellow"/>
        </w:rPr>
      </w:pPr>
    </w:p>
    <w:p w:rsidR="008B181C" w:rsidRDefault="00562932" w:rsidP="00562932">
      <w:pPr>
        <w:tabs>
          <w:tab w:val="left" w:pos="7215"/>
        </w:tabs>
        <w:jc w:val="both"/>
        <w:rPr>
          <w:rFonts w:ascii="Arial" w:hAnsi="Arial" w:cs="Arial"/>
        </w:rPr>
      </w:pPr>
      <w:r w:rsidRPr="00704E7C">
        <w:rPr>
          <w:rFonts w:ascii="Arial" w:hAnsi="Arial" w:cs="Arial"/>
        </w:rPr>
        <w:t xml:space="preserve">Formato </w:t>
      </w:r>
      <w:proofErr w:type="gramStart"/>
      <w:r w:rsidRPr="00704E7C">
        <w:rPr>
          <w:rFonts w:ascii="Arial" w:hAnsi="Arial" w:cs="Arial"/>
        </w:rPr>
        <w:t>ETCA .</w:t>
      </w:r>
      <w:proofErr w:type="gramEnd"/>
      <w:r w:rsidRPr="00704E7C">
        <w:rPr>
          <w:rFonts w:ascii="Arial" w:hAnsi="Arial" w:cs="Arial"/>
        </w:rPr>
        <w:t>- Estado Analít</w:t>
      </w:r>
      <w:r w:rsidR="008B181C" w:rsidRPr="00704E7C">
        <w:rPr>
          <w:rFonts w:ascii="Arial" w:hAnsi="Arial" w:cs="Arial"/>
        </w:rPr>
        <w:t>ic</w:t>
      </w:r>
      <w:r w:rsidRPr="00704E7C">
        <w:rPr>
          <w:rFonts w:ascii="Arial" w:hAnsi="Arial" w:cs="Arial"/>
        </w:rPr>
        <w:t xml:space="preserve">os del </w:t>
      </w:r>
      <w:r w:rsidR="008B181C" w:rsidRPr="00704E7C">
        <w:rPr>
          <w:rFonts w:ascii="Arial" w:hAnsi="Arial" w:cs="Arial"/>
        </w:rPr>
        <w:t>Activo</w:t>
      </w:r>
      <w:r w:rsidR="00711D75">
        <w:rPr>
          <w:rFonts w:ascii="Arial" w:hAnsi="Arial" w:cs="Arial"/>
        </w:rPr>
        <w:t>.</w:t>
      </w:r>
    </w:p>
    <w:p w:rsidR="008B181C" w:rsidRPr="008B181C" w:rsidRDefault="008B181C" w:rsidP="008B181C">
      <w:pPr>
        <w:tabs>
          <w:tab w:val="left" w:pos="7215"/>
        </w:tabs>
        <w:jc w:val="both"/>
        <w:rPr>
          <w:rFonts w:ascii="Arial" w:hAnsi="Arial" w:cs="Arial"/>
          <w:b/>
        </w:rPr>
      </w:pPr>
      <w:r w:rsidRPr="008B181C">
        <w:rPr>
          <w:rFonts w:ascii="Arial" w:hAnsi="Arial" w:cs="Arial"/>
          <w:b/>
        </w:rPr>
        <w:t>9.- Fideicomiso, mandatos y análogos</w:t>
      </w:r>
    </w:p>
    <w:p w:rsidR="008B181C" w:rsidRDefault="008B181C" w:rsidP="008B181C">
      <w:pPr>
        <w:tabs>
          <w:tab w:val="left" w:pos="7215"/>
        </w:tabs>
        <w:jc w:val="both"/>
        <w:rPr>
          <w:rFonts w:ascii="Arial" w:hAnsi="Arial" w:cs="Arial"/>
        </w:rPr>
      </w:pPr>
      <w:r w:rsidRPr="008B181C">
        <w:rPr>
          <w:rFonts w:ascii="Arial" w:hAnsi="Arial" w:cs="Arial"/>
        </w:rPr>
        <w:t xml:space="preserve">El Instituto Tecnológico Superior de Puerto Peñasco no se encuentra en los supuestos de este apartado. </w:t>
      </w:r>
    </w:p>
    <w:p w:rsidR="00711D75" w:rsidRDefault="00711D75" w:rsidP="008B181C">
      <w:pPr>
        <w:tabs>
          <w:tab w:val="left" w:pos="7215"/>
        </w:tabs>
        <w:jc w:val="both"/>
        <w:rPr>
          <w:rFonts w:ascii="Arial" w:hAnsi="Arial" w:cs="Arial"/>
          <w:b/>
        </w:rPr>
      </w:pPr>
    </w:p>
    <w:p w:rsidR="008B181C" w:rsidRPr="00F413BA" w:rsidRDefault="008B181C" w:rsidP="008B181C">
      <w:pPr>
        <w:tabs>
          <w:tab w:val="left" w:pos="7215"/>
        </w:tabs>
        <w:jc w:val="both"/>
        <w:rPr>
          <w:rFonts w:ascii="Arial" w:hAnsi="Arial" w:cs="Arial"/>
          <w:b/>
        </w:rPr>
      </w:pPr>
      <w:r w:rsidRPr="00F413BA">
        <w:rPr>
          <w:rFonts w:ascii="Arial" w:hAnsi="Arial" w:cs="Arial"/>
          <w:b/>
        </w:rPr>
        <w:t>10.-Reporte de recaudación.</w:t>
      </w:r>
    </w:p>
    <w:p w:rsidR="00080D97" w:rsidRPr="00F413BA" w:rsidRDefault="00080D97" w:rsidP="008B181C">
      <w:pPr>
        <w:tabs>
          <w:tab w:val="left" w:pos="7215"/>
        </w:tabs>
        <w:jc w:val="both"/>
        <w:rPr>
          <w:rFonts w:ascii="Arial" w:hAnsi="Arial" w:cs="Arial"/>
        </w:rPr>
      </w:pPr>
      <w:r w:rsidRPr="00F413BA">
        <w:rPr>
          <w:rFonts w:ascii="Arial" w:hAnsi="Arial" w:cs="Arial"/>
        </w:rPr>
        <w:t>a</w:t>
      </w:r>
      <w:proofErr w:type="gramStart"/>
      <w:r w:rsidRPr="00F413BA">
        <w:rPr>
          <w:rFonts w:ascii="Arial" w:hAnsi="Arial" w:cs="Arial"/>
        </w:rPr>
        <w:t>).-</w:t>
      </w:r>
      <w:proofErr w:type="gramEnd"/>
      <w:r w:rsidR="008B181C" w:rsidRPr="00F413BA">
        <w:rPr>
          <w:rFonts w:ascii="Arial" w:hAnsi="Arial" w:cs="Arial"/>
        </w:rPr>
        <w:t>El Instituto Tecnológico Superior de Puerto Peñasco para el ejercicio fiscal 202</w:t>
      </w:r>
      <w:r w:rsidR="0036552A">
        <w:rPr>
          <w:rFonts w:ascii="Arial" w:hAnsi="Arial" w:cs="Arial"/>
        </w:rPr>
        <w:t>4</w:t>
      </w:r>
      <w:r w:rsidR="008B181C" w:rsidRPr="00F413BA">
        <w:rPr>
          <w:rFonts w:ascii="Arial" w:hAnsi="Arial" w:cs="Arial"/>
        </w:rPr>
        <w:t>, cuenta con la siguiente recaudación como se muestra en la siguiente tabla</w:t>
      </w:r>
      <w:r w:rsidRPr="00F413BA">
        <w:rPr>
          <w:rFonts w:ascii="Arial" w:hAnsi="Arial" w:cs="Arial"/>
        </w:rPr>
        <w:t>:</w:t>
      </w:r>
    </w:p>
    <w:p w:rsidR="005C793A" w:rsidRPr="00F413BA" w:rsidRDefault="005C793A" w:rsidP="008B181C">
      <w:pPr>
        <w:tabs>
          <w:tab w:val="left" w:pos="7215"/>
        </w:tabs>
        <w:jc w:val="both"/>
        <w:rPr>
          <w:rFonts w:ascii="Arial" w:hAnsi="Arial" w:cs="Arial"/>
        </w:rPr>
      </w:pPr>
    </w:p>
    <w:tbl>
      <w:tblPr>
        <w:tblStyle w:val="Tablaconcuadrcula"/>
        <w:tblW w:w="5687" w:type="dxa"/>
        <w:jc w:val="center"/>
        <w:tblLook w:val="04A0" w:firstRow="1" w:lastRow="0" w:firstColumn="1" w:lastColumn="0" w:noHBand="0" w:noVBand="1"/>
      </w:tblPr>
      <w:tblGrid>
        <w:gridCol w:w="1838"/>
        <w:gridCol w:w="1994"/>
        <w:gridCol w:w="2006"/>
      </w:tblGrid>
      <w:tr w:rsidR="00EC25AF" w:rsidRPr="001936AC" w:rsidTr="00EC25AF">
        <w:trPr>
          <w:trHeight w:val="233"/>
          <w:jc w:val="center"/>
        </w:trPr>
        <w:tc>
          <w:tcPr>
            <w:tcW w:w="1838" w:type="dxa"/>
            <w:vAlign w:val="center"/>
            <w:hideMark/>
          </w:tcPr>
          <w:p w:rsidR="00EC25AF" w:rsidRDefault="00EC25AF" w:rsidP="00EC25AF">
            <w:r>
              <w:rPr>
                <w:rStyle w:val="Textoennegrita"/>
              </w:rPr>
              <w:t>ENTIDAD</w:t>
            </w:r>
          </w:p>
        </w:tc>
        <w:tc>
          <w:tcPr>
            <w:tcW w:w="1843" w:type="dxa"/>
            <w:shd w:val="clear" w:color="auto" w:fill="auto"/>
            <w:noWrap/>
            <w:vAlign w:val="center"/>
          </w:tcPr>
          <w:p w:rsidR="00EC25AF" w:rsidRDefault="00EC25AF" w:rsidP="00EC25AF">
            <w:r>
              <w:rPr>
                <w:rStyle w:val="Textoennegrita"/>
              </w:rPr>
              <w:t>AUTORIZADO</w:t>
            </w:r>
          </w:p>
        </w:tc>
        <w:tc>
          <w:tcPr>
            <w:tcW w:w="2006" w:type="dxa"/>
            <w:noWrap/>
            <w:vAlign w:val="center"/>
          </w:tcPr>
          <w:p w:rsidR="00EC25AF" w:rsidRDefault="00EC25AF" w:rsidP="00EC25AF">
            <w:r>
              <w:rPr>
                <w:rStyle w:val="Textoennegrita"/>
              </w:rPr>
              <w:t>RECAUDADO</w:t>
            </w:r>
          </w:p>
        </w:tc>
      </w:tr>
      <w:tr w:rsidR="00EC25AF" w:rsidRPr="001936AC" w:rsidTr="00EC25AF">
        <w:trPr>
          <w:trHeight w:val="220"/>
          <w:jc w:val="center"/>
        </w:trPr>
        <w:tc>
          <w:tcPr>
            <w:tcW w:w="1838" w:type="dxa"/>
            <w:tcBorders>
              <w:right w:val="single" w:sz="4" w:space="0" w:color="auto"/>
            </w:tcBorders>
            <w:noWrap/>
            <w:vAlign w:val="center"/>
          </w:tcPr>
          <w:p w:rsidR="00EC25AF" w:rsidRDefault="00EC25AF" w:rsidP="00EC25AF">
            <w:r>
              <w:t>Gobierno Federal</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AF" w:rsidRDefault="00EC25AF" w:rsidP="00EC25AF">
            <w:r>
              <w:t>$      26,730,066.00 </w:t>
            </w:r>
          </w:p>
        </w:tc>
        <w:tc>
          <w:tcPr>
            <w:tcW w:w="2006" w:type="dxa"/>
            <w:tcBorders>
              <w:left w:val="single" w:sz="4" w:space="0" w:color="auto"/>
            </w:tcBorders>
            <w:noWrap/>
            <w:vAlign w:val="center"/>
          </w:tcPr>
          <w:p w:rsidR="00EC25AF" w:rsidRDefault="00EC25AF" w:rsidP="00EC25AF">
            <w:r>
              <w:t>$         6,670,391.00 </w:t>
            </w:r>
          </w:p>
        </w:tc>
      </w:tr>
      <w:tr w:rsidR="00EC25AF" w:rsidRPr="001936AC" w:rsidTr="00EC25AF">
        <w:trPr>
          <w:trHeight w:val="220"/>
          <w:jc w:val="center"/>
        </w:trPr>
        <w:tc>
          <w:tcPr>
            <w:tcW w:w="1838" w:type="dxa"/>
            <w:tcBorders>
              <w:right w:val="single" w:sz="4" w:space="0" w:color="auto"/>
            </w:tcBorders>
            <w:noWrap/>
            <w:vAlign w:val="center"/>
          </w:tcPr>
          <w:p w:rsidR="00EC25AF" w:rsidRDefault="00EC25AF" w:rsidP="00EC25AF">
            <w:r>
              <w:t>Gobierno Estatal</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AF" w:rsidRDefault="00EC25AF" w:rsidP="00EC25AF">
            <w:r>
              <w:t>$      18,704,322.00 </w:t>
            </w:r>
          </w:p>
        </w:tc>
        <w:tc>
          <w:tcPr>
            <w:tcW w:w="2006" w:type="dxa"/>
            <w:tcBorders>
              <w:left w:val="single" w:sz="4" w:space="0" w:color="auto"/>
            </w:tcBorders>
            <w:noWrap/>
            <w:vAlign w:val="center"/>
          </w:tcPr>
          <w:p w:rsidR="00EC25AF" w:rsidRDefault="00EC25AF" w:rsidP="00EC25AF">
            <w:r>
              <w:t>$         4,205,209.00 </w:t>
            </w:r>
          </w:p>
        </w:tc>
      </w:tr>
      <w:tr w:rsidR="00EC25AF" w:rsidRPr="001936AC" w:rsidTr="00EC25AF">
        <w:trPr>
          <w:trHeight w:val="220"/>
          <w:jc w:val="center"/>
        </w:trPr>
        <w:tc>
          <w:tcPr>
            <w:tcW w:w="1838" w:type="dxa"/>
            <w:tcBorders>
              <w:right w:val="single" w:sz="4" w:space="0" w:color="auto"/>
            </w:tcBorders>
            <w:noWrap/>
            <w:vAlign w:val="center"/>
          </w:tcPr>
          <w:p w:rsidR="00EC25AF" w:rsidRDefault="00EC25AF" w:rsidP="00EC25AF">
            <w:r>
              <w:t>Recursos Propios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AF" w:rsidRDefault="00EC25AF" w:rsidP="00EC25AF">
            <w:r>
              <w:t>$         3,188,540.00 </w:t>
            </w:r>
          </w:p>
        </w:tc>
        <w:tc>
          <w:tcPr>
            <w:tcW w:w="2006" w:type="dxa"/>
            <w:tcBorders>
              <w:left w:val="single" w:sz="4" w:space="0" w:color="auto"/>
            </w:tcBorders>
            <w:noWrap/>
            <w:vAlign w:val="center"/>
          </w:tcPr>
          <w:p w:rsidR="00EC25AF" w:rsidRDefault="00EC25AF" w:rsidP="00EC25AF">
            <w:r>
              <w:t>$         1,291,137.00 </w:t>
            </w:r>
          </w:p>
        </w:tc>
      </w:tr>
      <w:tr w:rsidR="00EC25AF" w:rsidRPr="00080D97" w:rsidTr="00EC25AF">
        <w:trPr>
          <w:trHeight w:val="220"/>
          <w:jc w:val="center"/>
        </w:trPr>
        <w:tc>
          <w:tcPr>
            <w:tcW w:w="1838" w:type="dxa"/>
            <w:tcBorders>
              <w:right w:val="single" w:sz="4" w:space="0" w:color="auto"/>
            </w:tcBorders>
            <w:noWrap/>
            <w:vAlign w:val="center"/>
          </w:tcPr>
          <w:p w:rsidR="00EC25AF" w:rsidRDefault="00EC25AF" w:rsidP="00EC25AF">
            <w:r>
              <w:t>TOTAL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AF" w:rsidRDefault="00EC25AF" w:rsidP="00EC25AF">
            <w:r>
              <w:t>$      48,622,928.00 </w:t>
            </w:r>
          </w:p>
        </w:tc>
        <w:tc>
          <w:tcPr>
            <w:tcW w:w="2006" w:type="dxa"/>
            <w:tcBorders>
              <w:left w:val="single" w:sz="4" w:space="0" w:color="auto"/>
            </w:tcBorders>
            <w:noWrap/>
            <w:vAlign w:val="center"/>
          </w:tcPr>
          <w:p w:rsidR="00EC25AF" w:rsidRDefault="00EC25AF" w:rsidP="00EC25AF">
            <w:r>
              <w:t>$       12,166,737.00 </w:t>
            </w:r>
          </w:p>
        </w:tc>
      </w:tr>
    </w:tbl>
    <w:p w:rsidR="005C793A" w:rsidRDefault="005C793A" w:rsidP="008B181C">
      <w:pPr>
        <w:tabs>
          <w:tab w:val="left" w:pos="7215"/>
        </w:tabs>
        <w:jc w:val="both"/>
        <w:rPr>
          <w:rFonts w:ascii="Arial" w:hAnsi="Arial" w:cs="Arial"/>
        </w:rPr>
      </w:pPr>
    </w:p>
    <w:p w:rsidR="005C793A" w:rsidRDefault="00080D97" w:rsidP="008B181C">
      <w:pPr>
        <w:tabs>
          <w:tab w:val="left" w:pos="7215"/>
        </w:tabs>
        <w:jc w:val="both"/>
        <w:rPr>
          <w:rFonts w:ascii="Arial" w:hAnsi="Arial" w:cs="Arial"/>
        </w:rPr>
      </w:pPr>
      <w:r w:rsidRPr="00842484">
        <w:rPr>
          <w:rFonts w:ascii="Arial" w:hAnsi="Arial" w:cs="Arial"/>
        </w:rPr>
        <w:t>b).- Proyección de la recaudación e ingresos en mediano plazo, siendo este:</w:t>
      </w:r>
    </w:p>
    <w:p w:rsidR="00817F1D" w:rsidRDefault="00251377" w:rsidP="001457DF">
      <w:pPr>
        <w:tabs>
          <w:tab w:val="left" w:pos="7215"/>
        </w:tabs>
        <w:jc w:val="center"/>
        <w:rPr>
          <w:rFonts w:ascii="Arial" w:hAnsi="Arial" w:cs="Arial"/>
          <w:b/>
        </w:rPr>
      </w:pPr>
      <w:r>
        <w:rPr>
          <w:noProof/>
        </w:rPr>
        <w:drawing>
          <wp:inline distT="0" distB="0" distL="0" distR="0" wp14:anchorId="7A175056" wp14:editId="3B3F296F">
            <wp:extent cx="5940425" cy="3370580"/>
            <wp:effectExtent l="0" t="0" r="3175"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0425" cy="3370580"/>
                    </a:xfrm>
                    <a:prstGeom prst="rect">
                      <a:avLst/>
                    </a:prstGeom>
                  </pic:spPr>
                </pic:pic>
              </a:graphicData>
            </a:graphic>
          </wp:inline>
        </w:drawing>
      </w:r>
    </w:p>
    <w:p w:rsidR="00F116A1" w:rsidRPr="00E4048C" w:rsidRDefault="00F116A1" w:rsidP="008B181C">
      <w:pPr>
        <w:tabs>
          <w:tab w:val="left" w:pos="7215"/>
        </w:tabs>
        <w:jc w:val="both"/>
        <w:rPr>
          <w:rFonts w:ascii="Arial" w:hAnsi="Arial" w:cs="Arial"/>
          <w:b/>
        </w:rPr>
      </w:pPr>
      <w:r w:rsidRPr="00E4048C">
        <w:rPr>
          <w:rFonts w:ascii="Arial" w:hAnsi="Arial" w:cs="Arial"/>
          <w:b/>
        </w:rPr>
        <w:t>11</w:t>
      </w:r>
      <w:r w:rsidR="00E4048C">
        <w:rPr>
          <w:rFonts w:ascii="Arial" w:hAnsi="Arial" w:cs="Arial"/>
          <w:b/>
        </w:rPr>
        <w:t>.</w:t>
      </w:r>
      <w:r w:rsidRPr="00E4048C">
        <w:rPr>
          <w:rFonts w:ascii="Arial" w:hAnsi="Arial" w:cs="Arial"/>
          <w:b/>
        </w:rPr>
        <w:t>-Información sobre la Deuda y el Reporte Analítico de la Deuda</w:t>
      </w:r>
      <w:r w:rsidR="00151DF4">
        <w:rPr>
          <w:rFonts w:ascii="Arial" w:hAnsi="Arial" w:cs="Arial"/>
          <w:b/>
        </w:rPr>
        <w:t>.</w:t>
      </w:r>
    </w:p>
    <w:p w:rsidR="00E4048C" w:rsidRDefault="00E4048C" w:rsidP="008B181C">
      <w:pPr>
        <w:tabs>
          <w:tab w:val="left" w:pos="7215"/>
        </w:tabs>
        <w:jc w:val="both"/>
        <w:rPr>
          <w:rFonts w:ascii="Arial" w:eastAsia="Times New Roman" w:hAnsi="Arial" w:cs="Arial"/>
          <w:color w:val="000000"/>
          <w:sz w:val="20"/>
          <w:szCs w:val="20"/>
          <w:lang w:eastAsia="es-MX"/>
        </w:rPr>
      </w:pPr>
      <w:r w:rsidRPr="00D93B9E">
        <w:rPr>
          <w:rFonts w:ascii="Arial" w:eastAsia="Times New Roman" w:hAnsi="Arial" w:cs="Arial"/>
          <w:color w:val="000000"/>
          <w:sz w:val="20"/>
          <w:szCs w:val="20"/>
          <w:lang w:eastAsia="es-MX"/>
        </w:rPr>
        <w:t>El Instituto Tecnológico Superior de Puerto Peñasco no se encuentra en el supuesto de este apartado.</w:t>
      </w:r>
    </w:p>
    <w:p w:rsidR="00E4048C" w:rsidRDefault="00E4048C" w:rsidP="008B181C">
      <w:pPr>
        <w:tabs>
          <w:tab w:val="left" w:pos="7215"/>
        </w:tabs>
        <w:jc w:val="both"/>
        <w:rPr>
          <w:rFonts w:ascii="Arial" w:hAnsi="Arial" w:cs="Arial"/>
          <w:b/>
        </w:rPr>
      </w:pPr>
      <w:r>
        <w:rPr>
          <w:rFonts w:ascii="Arial" w:hAnsi="Arial" w:cs="Arial"/>
          <w:b/>
        </w:rPr>
        <w:t>12.-Calificaciones otorgadas</w:t>
      </w:r>
      <w:r w:rsidR="00151DF4">
        <w:rPr>
          <w:rFonts w:ascii="Arial" w:hAnsi="Arial" w:cs="Arial"/>
          <w:b/>
        </w:rPr>
        <w:t>.</w:t>
      </w:r>
    </w:p>
    <w:p w:rsidR="00E4048C" w:rsidRDefault="00E4048C" w:rsidP="008B181C">
      <w:pPr>
        <w:tabs>
          <w:tab w:val="left" w:pos="7215"/>
        </w:tabs>
        <w:jc w:val="both"/>
        <w:rPr>
          <w:rFonts w:ascii="Arial" w:eastAsia="Times New Roman" w:hAnsi="Arial" w:cs="Arial"/>
          <w:color w:val="000000"/>
          <w:sz w:val="20"/>
          <w:szCs w:val="20"/>
          <w:lang w:eastAsia="es-MX"/>
        </w:rPr>
      </w:pPr>
      <w:r w:rsidRPr="00D93B9E">
        <w:rPr>
          <w:rFonts w:ascii="Arial" w:eastAsia="Times New Roman" w:hAnsi="Arial" w:cs="Arial"/>
          <w:color w:val="000000"/>
          <w:sz w:val="20"/>
          <w:szCs w:val="20"/>
          <w:lang w:eastAsia="es-MX"/>
        </w:rPr>
        <w:t>El Instituto Tecnológico Superior de Puerto Peñasco no se encuentra en el supuesto de este apartado.</w:t>
      </w:r>
    </w:p>
    <w:p w:rsidR="00487975" w:rsidRPr="00487975" w:rsidRDefault="00487975" w:rsidP="00487975">
      <w:pPr>
        <w:tabs>
          <w:tab w:val="left" w:pos="7215"/>
        </w:tabs>
        <w:jc w:val="both"/>
        <w:rPr>
          <w:rFonts w:ascii="Arial" w:hAnsi="Arial" w:cs="Arial"/>
          <w:b/>
        </w:rPr>
      </w:pPr>
      <w:r>
        <w:rPr>
          <w:rFonts w:ascii="Arial" w:hAnsi="Arial" w:cs="Arial"/>
          <w:b/>
        </w:rPr>
        <w:t>13.-</w:t>
      </w:r>
      <w:r w:rsidRPr="00487975">
        <w:t xml:space="preserve"> </w:t>
      </w:r>
      <w:r w:rsidRPr="00487975">
        <w:rPr>
          <w:rFonts w:ascii="Arial" w:hAnsi="Arial" w:cs="Arial"/>
          <w:b/>
        </w:rPr>
        <w:t>Proceso de Mejora.</w:t>
      </w:r>
    </w:p>
    <w:p w:rsidR="00487975" w:rsidRPr="00415C1D" w:rsidRDefault="00487975" w:rsidP="00487975">
      <w:pPr>
        <w:tabs>
          <w:tab w:val="left" w:pos="7215"/>
        </w:tabs>
        <w:jc w:val="both"/>
        <w:rPr>
          <w:rFonts w:ascii="Arial" w:hAnsi="Arial" w:cs="Arial"/>
        </w:rPr>
      </w:pPr>
      <w:r w:rsidRPr="00415C1D">
        <w:rPr>
          <w:rFonts w:ascii="Arial" w:hAnsi="Arial" w:cs="Arial"/>
        </w:rPr>
        <w:t>El Instituto Tecnológico Superior de Puerto Peñasco se rige mediante la aplicación de los siguientes:</w:t>
      </w:r>
    </w:p>
    <w:p w:rsidR="00487975" w:rsidRPr="00487975" w:rsidRDefault="00487975" w:rsidP="00487975">
      <w:pPr>
        <w:pStyle w:val="Prrafodelista"/>
        <w:numPr>
          <w:ilvl w:val="0"/>
          <w:numId w:val="8"/>
        </w:numPr>
        <w:tabs>
          <w:tab w:val="left" w:pos="7215"/>
        </w:tabs>
        <w:jc w:val="both"/>
        <w:rPr>
          <w:rFonts w:ascii="Arial" w:hAnsi="Arial" w:cs="Arial"/>
        </w:rPr>
      </w:pPr>
      <w:r w:rsidRPr="00487975">
        <w:rPr>
          <w:rFonts w:ascii="Arial" w:hAnsi="Arial" w:cs="Arial"/>
        </w:rPr>
        <w:t>Políticas establecidas en el Decreto No. 92 del Presupuesto de Egresos Gobierno del Estado para el del Ejercicio Fiscal 202</w:t>
      </w:r>
      <w:r w:rsidR="001936AC">
        <w:rPr>
          <w:rFonts w:ascii="Arial" w:hAnsi="Arial" w:cs="Arial"/>
        </w:rPr>
        <w:t>2</w:t>
      </w:r>
      <w:r w:rsidRPr="00487975">
        <w:rPr>
          <w:rFonts w:ascii="Arial" w:hAnsi="Arial" w:cs="Arial"/>
        </w:rPr>
        <w:t>.</w:t>
      </w:r>
    </w:p>
    <w:p w:rsidR="00415C1D" w:rsidRPr="00415C1D" w:rsidRDefault="00487975" w:rsidP="00487975">
      <w:pPr>
        <w:pStyle w:val="Prrafodelista"/>
        <w:numPr>
          <w:ilvl w:val="0"/>
          <w:numId w:val="8"/>
        </w:numPr>
        <w:tabs>
          <w:tab w:val="left" w:pos="7215"/>
        </w:tabs>
        <w:jc w:val="both"/>
        <w:rPr>
          <w:rFonts w:ascii="Arial" w:hAnsi="Arial" w:cs="Arial"/>
        </w:rPr>
      </w:pPr>
      <w:r w:rsidRPr="00487975">
        <w:rPr>
          <w:rFonts w:ascii="Arial" w:hAnsi="Arial" w:cs="Arial"/>
        </w:rPr>
        <w:t>Lineamientos que establece el Instituto Sonorense de Transparencia Acceso a la Información Pública y Protección de datos Personales d (ISTAI); en de ámbito de transparencia</w:t>
      </w:r>
      <w:r w:rsidR="00151DF4">
        <w:t>.</w:t>
      </w:r>
    </w:p>
    <w:p w:rsidR="00487975" w:rsidRPr="00487975" w:rsidRDefault="00415C1D" w:rsidP="00487975">
      <w:pPr>
        <w:pStyle w:val="Prrafodelista"/>
        <w:numPr>
          <w:ilvl w:val="0"/>
          <w:numId w:val="8"/>
        </w:numPr>
        <w:tabs>
          <w:tab w:val="left" w:pos="7215"/>
        </w:tabs>
        <w:jc w:val="both"/>
        <w:rPr>
          <w:rFonts w:ascii="Arial" w:hAnsi="Arial" w:cs="Arial"/>
        </w:rPr>
      </w:pPr>
      <w:r w:rsidRPr="00415C1D">
        <w:rPr>
          <w:rFonts w:ascii="Arial" w:hAnsi="Arial" w:cs="Arial"/>
        </w:rPr>
        <w:t>Proceso del Sistema de Gestión de la Calidad Norma ISO 9001:20</w:t>
      </w:r>
      <w:r>
        <w:rPr>
          <w:rFonts w:ascii="Arial" w:hAnsi="Arial" w:cs="Arial"/>
        </w:rPr>
        <w:t>15</w:t>
      </w:r>
    </w:p>
    <w:p w:rsidR="00487975" w:rsidRDefault="00415C1D" w:rsidP="00487975">
      <w:pPr>
        <w:pStyle w:val="Prrafodelista"/>
        <w:numPr>
          <w:ilvl w:val="0"/>
          <w:numId w:val="8"/>
        </w:numPr>
        <w:tabs>
          <w:tab w:val="left" w:pos="7215"/>
        </w:tabs>
        <w:jc w:val="both"/>
        <w:rPr>
          <w:rFonts w:ascii="Arial" w:hAnsi="Arial" w:cs="Arial"/>
        </w:rPr>
      </w:pPr>
      <w:r>
        <w:rPr>
          <w:rFonts w:ascii="Arial" w:hAnsi="Arial" w:cs="Arial"/>
        </w:rPr>
        <w:t>Reglamento de Ingresos Propios del ITSPP</w:t>
      </w:r>
      <w:r w:rsidR="00D1784E">
        <w:rPr>
          <w:rFonts w:ascii="Arial" w:hAnsi="Arial" w:cs="Arial"/>
        </w:rPr>
        <w:t>.</w:t>
      </w:r>
    </w:p>
    <w:p w:rsidR="00D1784E" w:rsidRDefault="00D1784E" w:rsidP="00D1784E">
      <w:pPr>
        <w:pStyle w:val="Prrafodelista"/>
        <w:tabs>
          <w:tab w:val="left" w:pos="7215"/>
        </w:tabs>
        <w:jc w:val="both"/>
        <w:rPr>
          <w:rFonts w:ascii="Arial" w:hAnsi="Arial" w:cs="Arial"/>
        </w:rPr>
      </w:pPr>
    </w:p>
    <w:p w:rsidR="00415C1D" w:rsidRPr="00415C1D" w:rsidRDefault="00415C1D" w:rsidP="00415C1D">
      <w:pPr>
        <w:tabs>
          <w:tab w:val="left" w:pos="7215"/>
        </w:tabs>
        <w:jc w:val="both"/>
        <w:rPr>
          <w:rFonts w:ascii="Arial" w:hAnsi="Arial" w:cs="Arial"/>
          <w:b/>
        </w:rPr>
      </w:pPr>
      <w:r w:rsidRPr="00415C1D">
        <w:rPr>
          <w:rFonts w:ascii="Arial" w:hAnsi="Arial" w:cs="Arial"/>
          <w:b/>
        </w:rPr>
        <w:t>14.-Información por segmentos.</w:t>
      </w:r>
    </w:p>
    <w:p w:rsidR="00415C1D" w:rsidRPr="00415C1D" w:rsidRDefault="00415C1D" w:rsidP="00415C1D">
      <w:pPr>
        <w:tabs>
          <w:tab w:val="left" w:pos="7215"/>
        </w:tabs>
        <w:jc w:val="both"/>
        <w:rPr>
          <w:rFonts w:ascii="Arial" w:hAnsi="Arial" w:cs="Arial"/>
        </w:rPr>
      </w:pPr>
      <w:r w:rsidRPr="00415C1D">
        <w:rPr>
          <w:rFonts w:ascii="Arial" w:hAnsi="Arial" w:cs="Arial"/>
        </w:rPr>
        <w:t>El Instituto Tecnológico Superior de Puerto Peñasco no se encuentra en el supuesto de este apartado, debido a que no se cuenta con extensiones en otras áreas geográficas del Estado.</w:t>
      </w:r>
    </w:p>
    <w:p w:rsidR="00415C1D" w:rsidRPr="00415C1D" w:rsidRDefault="00415C1D" w:rsidP="00415C1D">
      <w:pPr>
        <w:tabs>
          <w:tab w:val="left" w:pos="7215"/>
        </w:tabs>
        <w:jc w:val="both"/>
        <w:rPr>
          <w:rFonts w:ascii="Arial" w:hAnsi="Arial" w:cs="Arial"/>
          <w:b/>
        </w:rPr>
      </w:pPr>
      <w:r w:rsidRPr="00415C1D">
        <w:rPr>
          <w:rFonts w:ascii="Arial" w:hAnsi="Arial" w:cs="Arial"/>
          <w:b/>
        </w:rPr>
        <w:t>15.-Evento Posteriores al cierre.</w:t>
      </w:r>
    </w:p>
    <w:p w:rsidR="00415C1D" w:rsidRDefault="00415C1D" w:rsidP="00415C1D">
      <w:pPr>
        <w:tabs>
          <w:tab w:val="left" w:pos="7215"/>
        </w:tabs>
        <w:jc w:val="both"/>
        <w:rPr>
          <w:rFonts w:ascii="Arial" w:hAnsi="Arial" w:cs="Arial"/>
        </w:rPr>
      </w:pPr>
      <w:r w:rsidRPr="00415C1D">
        <w:rPr>
          <w:rFonts w:ascii="Arial" w:hAnsi="Arial" w:cs="Arial"/>
        </w:rPr>
        <w:t>El Instituto Tecnológico Superior de Puerto Peñasco no se encuentra en el supuesto de este apartado, debido a no se identificaron eventos posteriores</w:t>
      </w:r>
      <w:r>
        <w:rPr>
          <w:rFonts w:ascii="Arial" w:hAnsi="Arial" w:cs="Arial"/>
        </w:rPr>
        <w:t>, debido a que, aun no se realiza el cierre del ejercicio 202</w:t>
      </w:r>
      <w:r w:rsidR="00817F1D">
        <w:rPr>
          <w:rFonts w:ascii="Arial" w:hAnsi="Arial" w:cs="Arial"/>
        </w:rPr>
        <w:t>3</w:t>
      </w:r>
      <w:r w:rsidR="00151DF4">
        <w:rPr>
          <w:rFonts w:ascii="Arial" w:hAnsi="Arial" w:cs="Arial"/>
        </w:rPr>
        <w:t>.</w:t>
      </w:r>
    </w:p>
    <w:p w:rsidR="00415C1D" w:rsidRPr="00415C1D" w:rsidRDefault="00415C1D" w:rsidP="00415C1D">
      <w:pPr>
        <w:tabs>
          <w:tab w:val="left" w:pos="7215"/>
        </w:tabs>
        <w:jc w:val="both"/>
        <w:rPr>
          <w:rFonts w:ascii="Arial" w:hAnsi="Arial" w:cs="Arial"/>
          <w:b/>
        </w:rPr>
      </w:pPr>
      <w:r w:rsidRPr="00415C1D">
        <w:rPr>
          <w:rFonts w:ascii="Arial" w:hAnsi="Arial" w:cs="Arial"/>
          <w:b/>
        </w:rPr>
        <w:t>16.- Partes Relacionadas.</w:t>
      </w:r>
    </w:p>
    <w:p w:rsidR="00415C1D" w:rsidRPr="00415C1D" w:rsidRDefault="00415C1D" w:rsidP="00415C1D">
      <w:pPr>
        <w:tabs>
          <w:tab w:val="left" w:pos="7215"/>
        </w:tabs>
        <w:jc w:val="both"/>
        <w:rPr>
          <w:rFonts w:ascii="Arial" w:hAnsi="Arial" w:cs="Arial"/>
        </w:rPr>
      </w:pPr>
      <w:r w:rsidRPr="00415C1D">
        <w:rPr>
          <w:rFonts w:ascii="Arial" w:hAnsi="Arial" w:cs="Arial"/>
        </w:rPr>
        <w:t>El Instituto Tecnológico Superior de Puerto Peñasco no se encuentra en el supuesto de este apartado, debido a no existen registros de  operación con partes relacionadas.</w:t>
      </w:r>
    </w:p>
    <w:p w:rsidR="00415C1D" w:rsidRPr="007205E1" w:rsidRDefault="00415C1D" w:rsidP="00415C1D">
      <w:pPr>
        <w:tabs>
          <w:tab w:val="left" w:pos="7215"/>
        </w:tabs>
        <w:jc w:val="both"/>
        <w:rPr>
          <w:rFonts w:ascii="Arial" w:hAnsi="Arial" w:cs="Arial"/>
          <w:b/>
        </w:rPr>
      </w:pPr>
      <w:r w:rsidRPr="00415C1D">
        <w:rPr>
          <w:rFonts w:ascii="Arial" w:hAnsi="Arial" w:cs="Arial"/>
          <w:b/>
        </w:rPr>
        <w:t>17.- Responsabilidad sobre la presentación de los Estados Financieros</w:t>
      </w:r>
    </w:p>
    <w:p w:rsidR="00415C1D" w:rsidRDefault="00415C1D" w:rsidP="00415C1D">
      <w:pPr>
        <w:tabs>
          <w:tab w:val="left" w:pos="7215"/>
        </w:tabs>
        <w:jc w:val="both"/>
        <w:rPr>
          <w:rFonts w:ascii="Arial" w:hAnsi="Arial" w:cs="Arial"/>
          <w:b/>
        </w:rPr>
      </w:pPr>
      <w:r>
        <w:rPr>
          <w:rFonts w:ascii="Arial" w:hAnsi="Arial" w:cs="Arial"/>
          <w:b/>
        </w:rPr>
        <w:t>“</w:t>
      </w:r>
      <w:r w:rsidRPr="00415C1D">
        <w:rPr>
          <w:rFonts w:ascii="Arial" w:hAnsi="Arial" w:cs="Arial"/>
          <w:b/>
        </w:rPr>
        <w:t>Bajo protesta de decir  verdad declaramos que los Estados Financieros y sus notas, son razonablemente correctos y son responsabilidad del emisor”</w:t>
      </w:r>
      <w:r w:rsidR="007205E1">
        <w:rPr>
          <w:rFonts w:ascii="Arial" w:hAnsi="Arial" w:cs="Arial"/>
          <w:b/>
        </w:rPr>
        <w:t>.</w:t>
      </w:r>
    </w:p>
    <w:p w:rsidR="006F5EB7" w:rsidRDefault="006F5EB7" w:rsidP="00415C1D">
      <w:pPr>
        <w:tabs>
          <w:tab w:val="left" w:pos="7215"/>
        </w:tabs>
        <w:jc w:val="both"/>
        <w:rPr>
          <w:rFonts w:ascii="Arial" w:hAnsi="Arial" w:cs="Arial"/>
          <w:b/>
        </w:rPr>
      </w:pPr>
    </w:p>
    <w:p w:rsidR="006F5EB7" w:rsidRDefault="006F5EB7" w:rsidP="00415C1D">
      <w:pPr>
        <w:tabs>
          <w:tab w:val="left" w:pos="7215"/>
        </w:tabs>
        <w:jc w:val="both"/>
        <w:rPr>
          <w:rFonts w:ascii="Arial" w:hAnsi="Arial" w:cs="Arial"/>
          <w:b/>
        </w:rPr>
      </w:pPr>
    </w:p>
    <w:p w:rsidR="00151DF4" w:rsidRDefault="00151DF4" w:rsidP="00415C1D">
      <w:pPr>
        <w:tabs>
          <w:tab w:val="left" w:pos="7215"/>
        </w:tabs>
        <w:jc w:val="both"/>
        <w:rPr>
          <w:rFonts w:ascii="Arial" w:hAnsi="Arial" w:cs="Arial"/>
          <w:b/>
        </w:rPr>
      </w:pPr>
    </w:p>
    <w:p w:rsidR="00151DF4" w:rsidRDefault="00151DF4" w:rsidP="00415C1D">
      <w:pPr>
        <w:tabs>
          <w:tab w:val="left" w:pos="7215"/>
        </w:tabs>
        <w:jc w:val="both"/>
        <w:rPr>
          <w:rFonts w:ascii="Arial" w:hAnsi="Arial" w:cs="Arial"/>
          <w:b/>
        </w:rPr>
      </w:pPr>
    </w:p>
    <w:p w:rsidR="005E7D30" w:rsidRDefault="005E7D30" w:rsidP="00415C1D">
      <w:pPr>
        <w:tabs>
          <w:tab w:val="left" w:pos="7215"/>
        </w:tabs>
        <w:jc w:val="both"/>
        <w:rPr>
          <w:rFonts w:ascii="Arial" w:hAnsi="Arial" w:cs="Arial"/>
          <w:b/>
        </w:rPr>
      </w:pPr>
    </w:p>
    <w:p w:rsidR="00EC516E" w:rsidRDefault="00EC516E" w:rsidP="00415C1D">
      <w:pPr>
        <w:tabs>
          <w:tab w:val="left" w:pos="7215"/>
        </w:tabs>
        <w:jc w:val="both"/>
        <w:rPr>
          <w:rFonts w:ascii="Arial" w:hAnsi="Arial" w:cs="Arial"/>
          <w:b/>
        </w:rPr>
      </w:pPr>
    </w:p>
    <w:p w:rsidR="007205E1" w:rsidRDefault="007205E1" w:rsidP="00415C1D">
      <w:pPr>
        <w:tabs>
          <w:tab w:val="left" w:pos="7215"/>
        </w:tabs>
        <w:jc w:val="both"/>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942"/>
        <w:gridCol w:w="2943"/>
        <w:gridCol w:w="2943"/>
      </w:tblGrid>
      <w:tr w:rsidR="007205E1" w:rsidRPr="007205E1" w:rsidTr="005E7D30">
        <w:tc>
          <w:tcPr>
            <w:tcW w:w="2942" w:type="dxa"/>
          </w:tcPr>
          <w:p w:rsidR="007205E1" w:rsidRPr="00596F4C" w:rsidRDefault="007205E1" w:rsidP="00415C1D">
            <w:pPr>
              <w:tabs>
                <w:tab w:val="left" w:pos="7215"/>
              </w:tabs>
              <w:jc w:val="both"/>
              <w:rPr>
                <w:rFonts w:ascii="Arial" w:hAnsi="Arial" w:cs="Arial"/>
                <w:b/>
                <w:sz w:val="16"/>
                <w:szCs w:val="16"/>
              </w:rPr>
            </w:pPr>
          </w:p>
        </w:tc>
        <w:tc>
          <w:tcPr>
            <w:tcW w:w="2943" w:type="dxa"/>
          </w:tcPr>
          <w:p w:rsidR="007205E1" w:rsidRPr="00596F4C" w:rsidRDefault="007205E1" w:rsidP="00415C1D">
            <w:pPr>
              <w:tabs>
                <w:tab w:val="left" w:pos="7215"/>
              </w:tabs>
              <w:jc w:val="both"/>
              <w:rPr>
                <w:rFonts w:ascii="Arial" w:hAnsi="Arial" w:cs="Arial"/>
                <w:b/>
                <w:sz w:val="16"/>
                <w:szCs w:val="16"/>
              </w:rPr>
            </w:pPr>
          </w:p>
        </w:tc>
        <w:tc>
          <w:tcPr>
            <w:tcW w:w="2943" w:type="dxa"/>
          </w:tcPr>
          <w:p w:rsidR="007205E1" w:rsidRPr="00596F4C" w:rsidRDefault="007205E1" w:rsidP="00415C1D">
            <w:pPr>
              <w:tabs>
                <w:tab w:val="left" w:pos="7215"/>
              </w:tabs>
              <w:jc w:val="both"/>
              <w:rPr>
                <w:rFonts w:ascii="Arial" w:hAnsi="Arial" w:cs="Arial"/>
                <w:b/>
                <w:sz w:val="16"/>
                <w:szCs w:val="16"/>
              </w:rPr>
            </w:pPr>
          </w:p>
        </w:tc>
      </w:tr>
      <w:tr w:rsidR="00596F4C" w:rsidRPr="007205E1" w:rsidTr="007205E1">
        <w:tblPrEx>
          <w:tblCellMar>
            <w:left w:w="108" w:type="dxa"/>
            <w:right w:w="108" w:type="dxa"/>
          </w:tblCellMar>
        </w:tblPrEx>
        <w:tc>
          <w:tcPr>
            <w:tcW w:w="2942" w:type="dxa"/>
          </w:tcPr>
          <w:p w:rsidR="00596F4C" w:rsidRPr="00596F4C" w:rsidRDefault="005E7D30" w:rsidP="00FD4EE8">
            <w:pPr>
              <w:pStyle w:val="NormalWeb"/>
              <w:spacing w:before="0" w:beforeAutospacing="0" w:after="0" w:afterAutospacing="0"/>
              <w:rPr>
                <w:rFonts w:ascii="Arial" w:hAnsi="Arial" w:cs="Arial"/>
                <w:color w:val="000000" w:themeColor="text1"/>
                <w:sz w:val="16"/>
                <w:szCs w:val="16"/>
              </w:rPr>
            </w:pPr>
            <w:r w:rsidRPr="005E7D30">
              <w:rPr>
                <w:noProof/>
              </w:rPr>
              <mc:AlternateContent>
                <mc:Choice Requires="wps">
                  <w:drawing>
                    <wp:anchor distT="0" distB="0" distL="114300" distR="114300" simplePos="0" relativeHeight="251671552" behindDoc="0" locked="0" layoutInCell="1" allowOverlap="1" wp14:anchorId="2D5A9C2E" wp14:editId="08265892">
                      <wp:simplePos x="0" y="0"/>
                      <wp:positionH relativeFrom="column">
                        <wp:posOffset>-29489</wp:posOffset>
                      </wp:positionH>
                      <wp:positionV relativeFrom="paragraph">
                        <wp:posOffset>121082</wp:posOffset>
                      </wp:positionV>
                      <wp:extent cx="2121408" cy="695325"/>
                      <wp:effectExtent l="0" t="0" r="0" b="9525"/>
                      <wp:wrapNone/>
                      <wp:docPr id="15" name="CuadroTexto 14">
                        <a:extLst xmlns:a="http://schemas.openxmlformats.org/drawingml/2006/main">
                          <a:ext uri="{FF2B5EF4-FFF2-40B4-BE49-F238E27FC236}">
                            <a16:creationId xmlns:a16="http://schemas.microsoft.com/office/drawing/2014/main" id="{BC0D6387-7D71-4940-AB9D-6E530528E79A}"/>
                          </a:ext>
                        </a:extLst>
                      </wp:docPr>
                      <wp:cNvGraphicFramePr/>
                      <a:graphic xmlns:a="http://schemas.openxmlformats.org/drawingml/2006/main">
                        <a:graphicData uri="http://schemas.microsoft.com/office/word/2010/wordprocessingShape">
                          <wps:wsp>
                            <wps:cNvSpPr txBox="1"/>
                            <wps:spPr>
                              <a:xfrm>
                                <a:off x="0" y="0"/>
                                <a:ext cx="2121408" cy="695325"/>
                              </a:xfrm>
                              <a:prstGeom prst="rect">
                                <a:avLst/>
                              </a:prstGeom>
                              <a:noFill/>
                              <a:ln>
                                <a:noFill/>
                              </a:ln>
                              <a:effectLst/>
                            </wps:spPr>
                            <wps:txbx>
                              <w:txbxContent>
                                <w:p w:rsidR="00945ADC" w:rsidRDefault="00945ADC" w:rsidP="005E7D30">
                                  <w:pPr>
                                    <w:pStyle w:val="NormalWeb"/>
                                    <w:spacing w:before="0" w:beforeAutospacing="0" w:after="0" w:afterAutospacing="0"/>
                                    <w:jc w:val="center"/>
                                  </w:pPr>
                                  <w:r>
                                    <w:rPr>
                                      <w:rFonts w:ascii="Calibri" w:hAnsi="Calibri" w:cstheme="minorBidi"/>
                                      <w:color w:val="000000"/>
                                      <w:sz w:val="20"/>
                                      <w:szCs w:val="20"/>
                                    </w:rPr>
                                    <w:t xml:space="preserve">     ______________________________</w:t>
                                  </w:r>
                                </w:p>
                                <w:p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L.</w:t>
                                  </w:r>
                                  <w:r>
                                    <w:rPr>
                                      <w:rFonts w:ascii="Calibri" w:hAnsi="Calibri" w:cstheme="minorBidi"/>
                                      <w:color w:val="000000"/>
                                      <w:sz w:val="18"/>
                                      <w:szCs w:val="20"/>
                                    </w:rPr>
                                    <w:t>C.P. David Alejandro Soto Grijalva</w:t>
                                  </w:r>
                                  <w:r w:rsidRPr="005E7D30">
                                    <w:rPr>
                                      <w:rFonts w:ascii="Calibri" w:hAnsi="Calibri" w:cstheme="minorBidi"/>
                                      <w:color w:val="000000"/>
                                      <w:sz w:val="18"/>
                                      <w:szCs w:val="20"/>
                                    </w:rPr>
                                    <w:t>.</w:t>
                                  </w:r>
                                </w:p>
                                <w:p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Departamento de Recursos Financieros</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D5A9C2E" id="_x0000_t202" coordsize="21600,21600" o:spt="202" path="m,l,21600r21600,l21600,xe">
                      <v:stroke joinstyle="miter"/>
                      <v:path gradientshapeok="t" o:connecttype="rect"/>
                    </v:shapetype>
                    <v:shape id="CuadroTexto 14" o:spid="_x0000_s1026" type="#_x0000_t202" style="position:absolute;margin-left:-2.3pt;margin-top:9.55pt;width:167.05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" filled="f" stroked="f">
                      <v:textbox>
                        <w:txbxContent>
                          <w:p w:rsidR="00945ADC" w:rsidRDefault="00945ADC" w:rsidP="005E7D30">
                            <w:pPr>
                              <w:pStyle w:val="NormalWeb"/>
                              <w:spacing w:before="0" w:beforeAutospacing="0" w:after="0" w:afterAutospacing="0"/>
                              <w:jc w:val="center"/>
                            </w:pPr>
                            <w:r>
                              <w:rPr>
                                <w:rFonts w:ascii="Calibri" w:hAnsi="Calibri" w:cstheme="minorBidi"/>
                                <w:color w:val="000000"/>
                                <w:sz w:val="20"/>
                                <w:szCs w:val="20"/>
                              </w:rPr>
                              <w:t xml:space="preserve">     ______________________________</w:t>
                            </w:r>
                          </w:p>
                          <w:p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L.</w:t>
                            </w:r>
                            <w:r>
                              <w:rPr>
                                <w:rFonts w:ascii="Calibri" w:hAnsi="Calibri" w:cstheme="minorBidi"/>
                                <w:color w:val="000000"/>
                                <w:sz w:val="18"/>
                                <w:szCs w:val="20"/>
                              </w:rPr>
                              <w:t>C.P. David Alejandro Soto Grijalva</w:t>
                            </w:r>
                            <w:r w:rsidRPr="005E7D30">
                              <w:rPr>
                                <w:rFonts w:ascii="Calibri" w:hAnsi="Calibri" w:cstheme="minorBidi"/>
                                <w:color w:val="000000"/>
                                <w:sz w:val="18"/>
                                <w:szCs w:val="20"/>
                              </w:rPr>
                              <w:t>.</w:t>
                            </w:r>
                          </w:p>
                          <w:p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Departamento de Recursos Financieros</w:t>
                            </w:r>
                          </w:p>
                        </w:txbxContent>
                      </v:textbox>
                    </v:shape>
                  </w:pict>
                </mc:Fallback>
              </mc:AlternateContent>
            </w:r>
          </w:p>
        </w:tc>
        <w:tc>
          <w:tcPr>
            <w:tcW w:w="2943" w:type="dxa"/>
          </w:tcPr>
          <w:p w:rsidR="00596F4C" w:rsidRPr="00596F4C" w:rsidRDefault="00596F4C" w:rsidP="007205E1">
            <w:pPr>
              <w:pStyle w:val="NormalWeb"/>
              <w:spacing w:before="0" w:beforeAutospacing="0" w:after="0" w:afterAutospacing="0"/>
              <w:jc w:val="center"/>
              <w:rPr>
                <w:rFonts w:ascii="Arial" w:hAnsi="Arial" w:cs="Arial"/>
                <w:color w:val="000000" w:themeColor="text1"/>
                <w:sz w:val="16"/>
                <w:szCs w:val="16"/>
              </w:rPr>
            </w:pPr>
          </w:p>
        </w:tc>
        <w:tc>
          <w:tcPr>
            <w:tcW w:w="2943" w:type="dxa"/>
          </w:tcPr>
          <w:p w:rsidR="00596F4C" w:rsidRPr="00596F4C" w:rsidRDefault="005E7D30" w:rsidP="007205E1">
            <w:pPr>
              <w:pStyle w:val="NormalWeb"/>
              <w:spacing w:before="0" w:beforeAutospacing="0" w:after="0" w:afterAutospacing="0"/>
              <w:jc w:val="center"/>
              <w:rPr>
                <w:rFonts w:ascii="Arial" w:hAnsi="Arial" w:cs="Arial"/>
                <w:color w:val="000000" w:themeColor="text1"/>
                <w:sz w:val="16"/>
                <w:szCs w:val="16"/>
              </w:rPr>
            </w:pPr>
            <w:r w:rsidRPr="005E7D30">
              <w:rPr>
                <w:noProof/>
              </w:rPr>
              <mc:AlternateContent>
                <mc:Choice Requires="wps">
                  <w:drawing>
                    <wp:anchor distT="0" distB="0" distL="114300" distR="114300" simplePos="0" relativeHeight="251670528" behindDoc="0" locked="0" layoutInCell="1" allowOverlap="1" wp14:anchorId="2E7CF887" wp14:editId="0B572B9D">
                      <wp:simplePos x="0" y="0"/>
                      <wp:positionH relativeFrom="column">
                        <wp:posOffset>-1710994</wp:posOffset>
                      </wp:positionH>
                      <wp:positionV relativeFrom="paragraph">
                        <wp:posOffset>40767</wp:posOffset>
                      </wp:positionV>
                      <wp:extent cx="2143354" cy="1022985"/>
                      <wp:effectExtent l="0" t="0" r="0" b="5715"/>
                      <wp:wrapNone/>
                      <wp:docPr id="5" name="CuadroTexto 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143354" cy="1022985"/>
                              </a:xfrm>
                              <a:prstGeom prst="rect">
                                <a:avLst/>
                              </a:prstGeom>
                              <a:noFill/>
                              <a:ln>
                                <a:noFill/>
                              </a:ln>
                              <a:effectLst/>
                            </wps:spPr>
                            <wps:txbx>
                              <w:txbxContent>
                                <w:p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__________________________________</w:t>
                                  </w:r>
                                </w:p>
                                <w:p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C.P. Álvaro Martin Pérez Manjarrez</w:t>
                                  </w:r>
                                </w:p>
                                <w:p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Subdirector de Servicios Administrativos</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E7CF887" id="CuadroTexto 5" o:spid="_x0000_s1027" type="#_x0000_t202" style="position:absolute;left:0;text-align:left;margin-left:-134.7pt;margin-top:3.2pt;width:168.75pt;height:8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" filled="f" stroked="f">
                      <v:textbox>
                        <w:txbxContent>
                          <w:p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__________________________________</w:t>
                            </w:r>
                          </w:p>
                          <w:p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C.P. Álvaro Martin Pérez Manjarrez</w:t>
                            </w:r>
                          </w:p>
                          <w:p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Subdirector de Servicios Administrativos</w:t>
                            </w:r>
                          </w:p>
                        </w:txbxContent>
                      </v:textbox>
                    </v:shape>
                  </w:pict>
                </mc:Fallback>
              </mc:AlternateContent>
            </w:r>
          </w:p>
        </w:tc>
      </w:tr>
    </w:tbl>
    <w:p w:rsidR="007205E1" w:rsidRPr="00415C1D" w:rsidRDefault="005E7D30" w:rsidP="00415C1D">
      <w:pPr>
        <w:tabs>
          <w:tab w:val="left" w:pos="7215"/>
        </w:tabs>
        <w:jc w:val="both"/>
        <w:rPr>
          <w:rFonts w:ascii="Arial" w:hAnsi="Arial" w:cs="Arial"/>
          <w:b/>
        </w:rPr>
      </w:pPr>
      <w:r w:rsidRPr="005E7D30">
        <w:rPr>
          <w:noProof/>
        </w:rPr>
        <mc:AlternateContent>
          <mc:Choice Requires="wps">
            <w:drawing>
              <wp:anchor distT="0" distB="0" distL="114300" distR="114300" simplePos="0" relativeHeight="251669504" behindDoc="0" locked="0" layoutInCell="1" allowOverlap="1" wp14:anchorId="06BCB504" wp14:editId="107917AC">
                <wp:simplePos x="0" y="0"/>
                <wp:positionH relativeFrom="column">
                  <wp:posOffset>4136110</wp:posOffset>
                </wp:positionH>
                <wp:positionV relativeFrom="paragraph">
                  <wp:posOffset>176022</wp:posOffset>
                </wp:positionV>
                <wp:extent cx="2276475" cy="608258"/>
                <wp:effectExtent l="0" t="0" r="0" b="0"/>
                <wp:wrapNone/>
                <wp:docPr id="11" name="CuadroTexto 10">
                  <a:extLst xmlns:a="http://schemas.openxmlformats.org/drawingml/2006/main">
                    <a:ext uri="{FF2B5EF4-FFF2-40B4-BE49-F238E27FC236}">
                      <a16:creationId xmlns:a16="http://schemas.microsoft.com/office/drawing/2014/main" id="{FEAC73A4-0DE7-4F54-9F6A-A9B07CE41E24}"/>
                    </a:ext>
                  </a:extLst>
                </wp:docPr>
                <wp:cNvGraphicFramePr/>
                <a:graphic xmlns:a="http://schemas.openxmlformats.org/drawingml/2006/main">
                  <a:graphicData uri="http://schemas.microsoft.com/office/word/2010/wordprocessingShape">
                    <wps:wsp>
                      <wps:cNvSpPr txBox="1"/>
                      <wps:spPr>
                        <a:xfrm>
                          <a:off x="0" y="0"/>
                          <a:ext cx="2276475" cy="608258"/>
                        </a:xfrm>
                        <a:prstGeom prst="rect">
                          <a:avLst/>
                        </a:prstGeom>
                        <a:noFill/>
                        <a:ln>
                          <a:noFill/>
                        </a:ln>
                        <a:effectLst/>
                      </wps:spPr>
                      <wps:txbx>
                        <w:txbxContent>
                          <w:p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_________________________________</w:t>
                            </w:r>
                          </w:p>
                          <w:p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Arq. Jesús Rafael Sánchez Sebreros</w:t>
                            </w:r>
                          </w:p>
                          <w:p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Director General</w:t>
                            </w:r>
                          </w:p>
                        </w:txbxContent>
                      </wps:txbx>
                      <wps:bodyPr vertOverflow="clip" horzOverflow="clip" wrap="none" rtlCol="0" anchor="t">
                        <a:noAutofit/>
                      </wps:bodyPr>
                    </wps:wsp>
                  </a:graphicData>
                </a:graphic>
                <wp14:sizeRelH relativeFrom="margin">
                  <wp14:pctWidth>0</wp14:pctWidth>
                </wp14:sizeRelH>
                <wp14:sizeRelV relativeFrom="margin">
                  <wp14:pctHeight>0</wp14:pctHeight>
                </wp14:sizeRelV>
              </wp:anchor>
            </w:drawing>
          </mc:Choice>
          <mc:Fallback>
            <w:pict>
              <v:shape w14:anchorId="06BCB504" id="CuadroTexto 10" o:spid="_x0000_s1028" type="#_x0000_t202" style="position:absolute;left:0;text-align:left;margin-left:325.7pt;margin-top:13.85pt;width:179.25pt;height:47.9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" filled="f" stroked="f">
                <v:textbox>
                  <w:txbxContent>
                    <w:p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_________________________________</w:t>
                      </w:r>
                    </w:p>
                    <w:p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Arq. Jesús Rafael Sánchez Sebreros</w:t>
                      </w:r>
                    </w:p>
                    <w:p w:rsidR="00945ADC" w:rsidRPr="005E7D30" w:rsidRDefault="00945ADC" w:rsidP="005E7D30">
                      <w:pPr>
                        <w:pStyle w:val="NormalWeb"/>
                        <w:spacing w:before="0" w:beforeAutospacing="0" w:after="0" w:afterAutospacing="0"/>
                        <w:jc w:val="center"/>
                        <w:rPr>
                          <w:sz w:val="22"/>
                        </w:rPr>
                      </w:pPr>
                      <w:r w:rsidRPr="005E7D30">
                        <w:rPr>
                          <w:rFonts w:ascii="Calibri" w:hAnsi="Calibri" w:cstheme="minorBidi"/>
                          <w:color w:val="000000"/>
                          <w:sz w:val="18"/>
                          <w:szCs w:val="20"/>
                        </w:rPr>
                        <w:t>Director General</w:t>
                      </w:r>
                    </w:p>
                  </w:txbxContent>
                </v:textbox>
              </v:shape>
            </w:pict>
          </mc:Fallback>
        </mc:AlternateContent>
      </w:r>
    </w:p>
    <w:sectPr w:rsidR="007205E1" w:rsidRPr="00415C1D" w:rsidSect="00A21F7D">
      <w:headerReference w:type="default" r:id="rId20"/>
      <w:pgSz w:w="12240" w:h="15840"/>
      <w:pgMar w:top="1417" w:right="146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ADC" w:rsidRDefault="00945ADC" w:rsidP="007B7886">
      <w:pPr>
        <w:spacing w:after="0" w:line="240" w:lineRule="auto"/>
      </w:pPr>
      <w:r>
        <w:separator/>
      </w:r>
    </w:p>
  </w:endnote>
  <w:endnote w:type="continuationSeparator" w:id="0">
    <w:p w:rsidR="00945ADC" w:rsidRDefault="00945ADC" w:rsidP="007B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ADC" w:rsidRDefault="00945ADC" w:rsidP="007B7886">
      <w:pPr>
        <w:spacing w:after="0" w:line="240" w:lineRule="auto"/>
      </w:pPr>
      <w:r>
        <w:separator/>
      </w:r>
    </w:p>
  </w:footnote>
  <w:footnote w:type="continuationSeparator" w:id="0">
    <w:p w:rsidR="00945ADC" w:rsidRDefault="00945ADC" w:rsidP="007B7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horzAnchor="page" w:tblpX="427" w:tblpY="-1416"/>
      <w:tblW w:w="11057" w:type="dxa"/>
      <w:tblCellMar>
        <w:left w:w="70" w:type="dxa"/>
        <w:right w:w="70" w:type="dxa"/>
      </w:tblCellMar>
      <w:tblLook w:val="04A0" w:firstRow="1" w:lastRow="0" w:firstColumn="1" w:lastColumn="0" w:noHBand="0" w:noVBand="1"/>
    </w:tblPr>
    <w:tblGrid>
      <w:gridCol w:w="11057"/>
    </w:tblGrid>
    <w:tr w:rsidR="00945ADC" w:rsidRPr="00D93B9E" w:rsidTr="001720DB">
      <w:trPr>
        <w:trHeight w:val="300"/>
      </w:trPr>
      <w:tc>
        <w:tcPr>
          <w:tcW w:w="11057" w:type="dxa"/>
          <w:tcBorders>
            <w:top w:val="nil"/>
            <w:left w:val="nil"/>
            <w:bottom w:val="nil"/>
            <w:right w:val="nil"/>
          </w:tcBorders>
          <w:shd w:val="clear" w:color="auto" w:fill="auto"/>
          <w:noWrap/>
          <w:vAlign w:val="bottom"/>
          <w:hideMark/>
        </w:tcPr>
        <w:p w:rsidR="00945ADC" w:rsidRDefault="00945ADC" w:rsidP="007B7886">
          <w:pPr>
            <w:spacing w:after="0" w:line="240" w:lineRule="auto"/>
            <w:jc w:val="center"/>
            <w:rPr>
              <w:rFonts w:ascii="Arial" w:eastAsia="Times New Roman" w:hAnsi="Arial" w:cs="Arial"/>
              <w:b/>
              <w:bCs/>
              <w:color w:val="000000"/>
              <w:sz w:val="20"/>
              <w:szCs w:val="20"/>
              <w:lang w:eastAsia="es-MX"/>
            </w:rPr>
          </w:pPr>
        </w:p>
        <w:p w:rsidR="00945ADC" w:rsidRDefault="00945ADC" w:rsidP="007B7886">
          <w:pPr>
            <w:spacing w:after="0" w:line="240" w:lineRule="auto"/>
            <w:jc w:val="center"/>
            <w:rPr>
              <w:rFonts w:ascii="Arial" w:eastAsia="Times New Roman" w:hAnsi="Arial" w:cs="Arial"/>
              <w:b/>
              <w:bCs/>
              <w:color w:val="000000"/>
              <w:sz w:val="20"/>
              <w:szCs w:val="20"/>
              <w:lang w:eastAsia="es-MX"/>
            </w:rPr>
          </w:pPr>
        </w:p>
        <w:p w:rsidR="00945ADC" w:rsidRDefault="00945ADC" w:rsidP="007B788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                                                                          </w:t>
          </w:r>
          <w:r w:rsidRPr="00D93B9E">
            <w:rPr>
              <w:rFonts w:ascii="Arial" w:eastAsia="Times New Roman" w:hAnsi="Arial" w:cs="Arial"/>
              <w:b/>
              <w:bCs/>
              <w:color w:val="000000"/>
              <w:sz w:val="20"/>
              <w:szCs w:val="20"/>
              <w:lang w:eastAsia="es-MX"/>
            </w:rPr>
            <w:t>Sistema Estatal de Evaluación</w:t>
          </w:r>
          <w:r>
            <w:rPr>
              <w:rFonts w:ascii="Arial" w:eastAsia="Times New Roman" w:hAnsi="Arial" w:cs="Arial"/>
              <w:b/>
              <w:bCs/>
              <w:color w:val="000000"/>
              <w:sz w:val="20"/>
              <w:szCs w:val="20"/>
              <w:lang w:eastAsia="es-MX"/>
            </w:rPr>
            <w:t xml:space="preserve">                                                 ETCA-I-12</w:t>
          </w:r>
        </w:p>
        <w:p w:rsidR="00945ADC" w:rsidRPr="00D93B9E" w:rsidRDefault="00945ADC" w:rsidP="007B788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Instituto Tecnológico Superior de Puerto Peñasco</w:t>
          </w:r>
        </w:p>
      </w:tc>
    </w:tr>
    <w:tr w:rsidR="00945ADC" w:rsidRPr="00D93B9E" w:rsidTr="00276E5E">
      <w:trPr>
        <w:trHeight w:val="793"/>
      </w:trPr>
      <w:tc>
        <w:tcPr>
          <w:tcW w:w="11057" w:type="dxa"/>
          <w:tcBorders>
            <w:top w:val="nil"/>
            <w:left w:val="nil"/>
            <w:bottom w:val="nil"/>
            <w:right w:val="nil"/>
          </w:tcBorders>
          <w:shd w:val="clear" w:color="auto" w:fill="auto"/>
          <w:noWrap/>
          <w:hideMark/>
        </w:tcPr>
        <w:p w:rsidR="00945ADC" w:rsidRDefault="00945ADC" w:rsidP="007B7886">
          <w:pPr>
            <w:spacing w:after="0" w:line="240" w:lineRule="auto"/>
            <w:jc w:val="center"/>
            <w:rPr>
              <w:rFonts w:ascii="Arial" w:eastAsia="Times New Roman" w:hAnsi="Arial" w:cs="Arial"/>
              <w:b/>
              <w:bCs/>
              <w:color w:val="000000"/>
              <w:sz w:val="20"/>
              <w:szCs w:val="20"/>
              <w:lang w:eastAsia="es-MX"/>
            </w:rPr>
          </w:pPr>
          <w:r w:rsidRPr="00D93B9E">
            <w:rPr>
              <w:rFonts w:ascii="Arial" w:eastAsia="Times New Roman" w:hAnsi="Arial" w:cs="Arial"/>
              <w:b/>
              <w:bCs/>
              <w:color w:val="000000"/>
              <w:sz w:val="20"/>
              <w:szCs w:val="20"/>
              <w:lang w:eastAsia="es-MX"/>
            </w:rPr>
            <w:t>Notas a los Estados Financieros</w:t>
          </w:r>
        </w:p>
        <w:p w:rsidR="00945ADC" w:rsidRDefault="00945ADC" w:rsidP="007B7886">
          <w:pPr>
            <w:spacing w:after="0" w:line="240" w:lineRule="auto"/>
            <w:jc w:val="center"/>
            <w:rPr>
              <w:rFonts w:ascii="Arial" w:eastAsia="Times New Roman" w:hAnsi="Arial" w:cs="Arial"/>
              <w:b/>
              <w:bCs/>
              <w:color w:val="000000"/>
              <w:sz w:val="20"/>
              <w:szCs w:val="20"/>
              <w:lang w:eastAsia="es-MX"/>
            </w:rPr>
          </w:pPr>
        </w:p>
        <w:p w:rsidR="00945ADC" w:rsidRPr="00D93B9E" w:rsidRDefault="00945ADC" w:rsidP="007B788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AL 31 DE MARZO DE 2024</w:t>
          </w:r>
        </w:p>
      </w:tc>
    </w:tr>
  </w:tbl>
  <w:p w:rsidR="00945ADC" w:rsidRDefault="00945A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021E"/>
    <w:multiLevelType w:val="hybridMultilevel"/>
    <w:tmpl w:val="D910F8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B74533"/>
    <w:multiLevelType w:val="hybridMultilevel"/>
    <w:tmpl w:val="D3F84C1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75B2D60"/>
    <w:multiLevelType w:val="hybridMultilevel"/>
    <w:tmpl w:val="E3723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655C44"/>
    <w:multiLevelType w:val="hybridMultilevel"/>
    <w:tmpl w:val="FFE4695E"/>
    <w:lvl w:ilvl="0" w:tplc="4DFC3D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C72294"/>
    <w:multiLevelType w:val="hybridMultilevel"/>
    <w:tmpl w:val="7660D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2718B4"/>
    <w:multiLevelType w:val="hybridMultilevel"/>
    <w:tmpl w:val="5FF48E8A"/>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6CC64288"/>
    <w:multiLevelType w:val="hybridMultilevel"/>
    <w:tmpl w:val="15AA58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37F111A"/>
    <w:multiLevelType w:val="hybridMultilevel"/>
    <w:tmpl w:val="A5E02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86"/>
    <w:rsid w:val="00000903"/>
    <w:rsid w:val="00001E49"/>
    <w:rsid w:val="00006BCA"/>
    <w:rsid w:val="00012616"/>
    <w:rsid w:val="00022D16"/>
    <w:rsid w:val="00027853"/>
    <w:rsid w:val="00036C38"/>
    <w:rsid w:val="00036DAE"/>
    <w:rsid w:val="00054C73"/>
    <w:rsid w:val="00074BBC"/>
    <w:rsid w:val="00080D97"/>
    <w:rsid w:val="000832D6"/>
    <w:rsid w:val="00083AF3"/>
    <w:rsid w:val="000859B6"/>
    <w:rsid w:val="000914D7"/>
    <w:rsid w:val="00096987"/>
    <w:rsid w:val="000C0B57"/>
    <w:rsid w:val="000D4973"/>
    <w:rsid w:val="000D77D9"/>
    <w:rsid w:val="000F06D4"/>
    <w:rsid w:val="000F625D"/>
    <w:rsid w:val="001074A1"/>
    <w:rsid w:val="00115309"/>
    <w:rsid w:val="00121800"/>
    <w:rsid w:val="0012627A"/>
    <w:rsid w:val="0012639E"/>
    <w:rsid w:val="0012710C"/>
    <w:rsid w:val="001312D8"/>
    <w:rsid w:val="00135BCD"/>
    <w:rsid w:val="0014110C"/>
    <w:rsid w:val="00145299"/>
    <w:rsid w:val="001457DF"/>
    <w:rsid w:val="00151DF4"/>
    <w:rsid w:val="00152D3E"/>
    <w:rsid w:val="00161B2B"/>
    <w:rsid w:val="001720DB"/>
    <w:rsid w:val="00172C66"/>
    <w:rsid w:val="001851F6"/>
    <w:rsid w:val="001936AC"/>
    <w:rsid w:val="001974C4"/>
    <w:rsid w:val="001A0148"/>
    <w:rsid w:val="001A7E89"/>
    <w:rsid w:val="001B2C7C"/>
    <w:rsid w:val="001B66EE"/>
    <w:rsid w:val="001C1A19"/>
    <w:rsid w:val="001C6E35"/>
    <w:rsid w:val="001D5E87"/>
    <w:rsid w:val="001D7666"/>
    <w:rsid w:val="001E6266"/>
    <w:rsid w:val="00205705"/>
    <w:rsid w:val="002146D3"/>
    <w:rsid w:val="00215626"/>
    <w:rsid w:val="002168FD"/>
    <w:rsid w:val="002241C6"/>
    <w:rsid w:val="00241294"/>
    <w:rsid w:val="00244552"/>
    <w:rsid w:val="002478DD"/>
    <w:rsid w:val="00251377"/>
    <w:rsid w:val="00255E23"/>
    <w:rsid w:val="0025759E"/>
    <w:rsid w:val="00262166"/>
    <w:rsid w:val="00276E5E"/>
    <w:rsid w:val="002855AA"/>
    <w:rsid w:val="00295548"/>
    <w:rsid w:val="002A766E"/>
    <w:rsid w:val="002B1CAD"/>
    <w:rsid w:val="002B3F35"/>
    <w:rsid w:val="002B449B"/>
    <w:rsid w:val="002B5C93"/>
    <w:rsid w:val="002C13E7"/>
    <w:rsid w:val="002C1B7C"/>
    <w:rsid w:val="002C3052"/>
    <w:rsid w:val="002D5F4C"/>
    <w:rsid w:val="002D7188"/>
    <w:rsid w:val="002E3F28"/>
    <w:rsid w:val="002E557E"/>
    <w:rsid w:val="002E55EC"/>
    <w:rsid w:val="002E7317"/>
    <w:rsid w:val="002F05C8"/>
    <w:rsid w:val="002F60D9"/>
    <w:rsid w:val="00302560"/>
    <w:rsid w:val="00315A5B"/>
    <w:rsid w:val="003237B3"/>
    <w:rsid w:val="0034515A"/>
    <w:rsid w:val="00346A99"/>
    <w:rsid w:val="00354C68"/>
    <w:rsid w:val="00361ADC"/>
    <w:rsid w:val="0036552A"/>
    <w:rsid w:val="0037632B"/>
    <w:rsid w:val="00392C82"/>
    <w:rsid w:val="00394BE4"/>
    <w:rsid w:val="003C26CA"/>
    <w:rsid w:val="003C597C"/>
    <w:rsid w:val="003C7A4A"/>
    <w:rsid w:val="003D079A"/>
    <w:rsid w:val="003D1CD7"/>
    <w:rsid w:val="00411B2A"/>
    <w:rsid w:val="00411DE9"/>
    <w:rsid w:val="00415C1D"/>
    <w:rsid w:val="00417C02"/>
    <w:rsid w:val="00420A22"/>
    <w:rsid w:val="0043527B"/>
    <w:rsid w:val="0044263A"/>
    <w:rsid w:val="00456B97"/>
    <w:rsid w:val="0047316D"/>
    <w:rsid w:val="00485CB8"/>
    <w:rsid w:val="00487975"/>
    <w:rsid w:val="00490761"/>
    <w:rsid w:val="004956F3"/>
    <w:rsid w:val="00495FBC"/>
    <w:rsid w:val="00496068"/>
    <w:rsid w:val="004B6675"/>
    <w:rsid w:val="004B76BD"/>
    <w:rsid w:val="004C0919"/>
    <w:rsid w:val="004D160A"/>
    <w:rsid w:val="004D440E"/>
    <w:rsid w:val="004D6C10"/>
    <w:rsid w:val="00502EDB"/>
    <w:rsid w:val="005043F0"/>
    <w:rsid w:val="00527F6A"/>
    <w:rsid w:val="005418A2"/>
    <w:rsid w:val="00542A26"/>
    <w:rsid w:val="00551097"/>
    <w:rsid w:val="005571E6"/>
    <w:rsid w:val="00562932"/>
    <w:rsid w:val="005734AD"/>
    <w:rsid w:val="00574F15"/>
    <w:rsid w:val="00575747"/>
    <w:rsid w:val="005805A6"/>
    <w:rsid w:val="00584705"/>
    <w:rsid w:val="00596F4C"/>
    <w:rsid w:val="00597885"/>
    <w:rsid w:val="005A4D94"/>
    <w:rsid w:val="005B39D1"/>
    <w:rsid w:val="005B42E2"/>
    <w:rsid w:val="005B6A43"/>
    <w:rsid w:val="005C08A1"/>
    <w:rsid w:val="005C29B3"/>
    <w:rsid w:val="005C48E3"/>
    <w:rsid w:val="005C7075"/>
    <w:rsid w:val="005C793A"/>
    <w:rsid w:val="005D2269"/>
    <w:rsid w:val="005D5106"/>
    <w:rsid w:val="005E02C9"/>
    <w:rsid w:val="005E060F"/>
    <w:rsid w:val="005E2B28"/>
    <w:rsid w:val="005E4C68"/>
    <w:rsid w:val="005E7B9B"/>
    <w:rsid w:val="005E7D30"/>
    <w:rsid w:val="005F3947"/>
    <w:rsid w:val="005F64EA"/>
    <w:rsid w:val="005F6A14"/>
    <w:rsid w:val="00607392"/>
    <w:rsid w:val="00622787"/>
    <w:rsid w:val="00626EF7"/>
    <w:rsid w:val="0062755A"/>
    <w:rsid w:val="006337C9"/>
    <w:rsid w:val="006432B1"/>
    <w:rsid w:val="00651FCA"/>
    <w:rsid w:val="00652CBF"/>
    <w:rsid w:val="00656857"/>
    <w:rsid w:val="00661119"/>
    <w:rsid w:val="0066172A"/>
    <w:rsid w:val="00662D37"/>
    <w:rsid w:val="00665ACC"/>
    <w:rsid w:val="00674DF3"/>
    <w:rsid w:val="00677D3C"/>
    <w:rsid w:val="006A60AC"/>
    <w:rsid w:val="006A6424"/>
    <w:rsid w:val="006A6B89"/>
    <w:rsid w:val="006B59C6"/>
    <w:rsid w:val="006B6809"/>
    <w:rsid w:val="006C148C"/>
    <w:rsid w:val="006C2E2E"/>
    <w:rsid w:val="006D17CD"/>
    <w:rsid w:val="006E735E"/>
    <w:rsid w:val="006F0469"/>
    <w:rsid w:val="006F2B7B"/>
    <w:rsid w:val="006F5EB7"/>
    <w:rsid w:val="007031D0"/>
    <w:rsid w:val="00704A64"/>
    <w:rsid w:val="00704E7C"/>
    <w:rsid w:val="00711D75"/>
    <w:rsid w:val="00712266"/>
    <w:rsid w:val="007205E1"/>
    <w:rsid w:val="0072322E"/>
    <w:rsid w:val="0072524C"/>
    <w:rsid w:val="00732045"/>
    <w:rsid w:val="00753087"/>
    <w:rsid w:val="00761B59"/>
    <w:rsid w:val="007622A2"/>
    <w:rsid w:val="00773502"/>
    <w:rsid w:val="007755F2"/>
    <w:rsid w:val="00775CED"/>
    <w:rsid w:val="00785A94"/>
    <w:rsid w:val="00794F54"/>
    <w:rsid w:val="00795F00"/>
    <w:rsid w:val="007961BE"/>
    <w:rsid w:val="007A12CC"/>
    <w:rsid w:val="007A496D"/>
    <w:rsid w:val="007B1875"/>
    <w:rsid w:val="007B1DA7"/>
    <w:rsid w:val="007B222F"/>
    <w:rsid w:val="007B7886"/>
    <w:rsid w:val="007C178E"/>
    <w:rsid w:val="007C3AB6"/>
    <w:rsid w:val="007E1948"/>
    <w:rsid w:val="007E53B8"/>
    <w:rsid w:val="007E5C57"/>
    <w:rsid w:val="007E61D4"/>
    <w:rsid w:val="007F0AB8"/>
    <w:rsid w:val="00802F8C"/>
    <w:rsid w:val="00817F1D"/>
    <w:rsid w:val="0082508C"/>
    <w:rsid w:val="00835B97"/>
    <w:rsid w:val="008412F4"/>
    <w:rsid w:val="00842484"/>
    <w:rsid w:val="00860D64"/>
    <w:rsid w:val="00873E99"/>
    <w:rsid w:val="00876AAF"/>
    <w:rsid w:val="00882AD8"/>
    <w:rsid w:val="00890644"/>
    <w:rsid w:val="00894B2C"/>
    <w:rsid w:val="008B11C1"/>
    <w:rsid w:val="008B181C"/>
    <w:rsid w:val="008C27C6"/>
    <w:rsid w:val="008C3DCA"/>
    <w:rsid w:val="008D05F3"/>
    <w:rsid w:val="009029CB"/>
    <w:rsid w:val="00902CE9"/>
    <w:rsid w:val="0091393A"/>
    <w:rsid w:val="00922E7F"/>
    <w:rsid w:val="00945ADC"/>
    <w:rsid w:val="00946E1E"/>
    <w:rsid w:val="00952B0D"/>
    <w:rsid w:val="00953859"/>
    <w:rsid w:val="009559EB"/>
    <w:rsid w:val="009627F8"/>
    <w:rsid w:val="00963D43"/>
    <w:rsid w:val="00971ABD"/>
    <w:rsid w:val="00975A72"/>
    <w:rsid w:val="00976B30"/>
    <w:rsid w:val="00977F05"/>
    <w:rsid w:val="00985148"/>
    <w:rsid w:val="00985C5F"/>
    <w:rsid w:val="0098638D"/>
    <w:rsid w:val="009A0439"/>
    <w:rsid w:val="009B31A2"/>
    <w:rsid w:val="009B7C4E"/>
    <w:rsid w:val="009E0BDB"/>
    <w:rsid w:val="009E1571"/>
    <w:rsid w:val="009E3603"/>
    <w:rsid w:val="009E3AAB"/>
    <w:rsid w:val="009E54E5"/>
    <w:rsid w:val="009E5E55"/>
    <w:rsid w:val="00A21F7D"/>
    <w:rsid w:val="00A24B66"/>
    <w:rsid w:val="00A27C63"/>
    <w:rsid w:val="00A30C90"/>
    <w:rsid w:val="00A3142B"/>
    <w:rsid w:val="00A31A5F"/>
    <w:rsid w:val="00A31DB2"/>
    <w:rsid w:val="00A511FD"/>
    <w:rsid w:val="00A51B11"/>
    <w:rsid w:val="00A55DE3"/>
    <w:rsid w:val="00A81ECF"/>
    <w:rsid w:val="00A81FCB"/>
    <w:rsid w:val="00A84DE0"/>
    <w:rsid w:val="00A907FC"/>
    <w:rsid w:val="00A90E08"/>
    <w:rsid w:val="00AA7BB4"/>
    <w:rsid w:val="00AB4652"/>
    <w:rsid w:val="00AB659E"/>
    <w:rsid w:val="00AC18BD"/>
    <w:rsid w:val="00AD2093"/>
    <w:rsid w:val="00AD5C11"/>
    <w:rsid w:val="00AD77B6"/>
    <w:rsid w:val="00AE0067"/>
    <w:rsid w:val="00AE749D"/>
    <w:rsid w:val="00AF1F7E"/>
    <w:rsid w:val="00B030CB"/>
    <w:rsid w:val="00B177EC"/>
    <w:rsid w:val="00B25711"/>
    <w:rsid w:val="00B324CD"/>
    <w:rsid w:val="00B46D5A"/>
    <w:rsid w:val="00B46ECA"/>
    <w:rsid w:val="00B527C5"/>
    <w:rsid w:val="00B625C4"/>
    <w:rsid w:val="00B66467"/>
    <w:rsid w:val="00B704B3"/>
    <w:rsid w:val="00B75CD6"/>
    <w:rsid w:val="00B859EC"/>
    <w:rsid w:val="00B8721F"/>
    <w:rsid w:val="00B91E41"/>
    <w:rsid w:val="00B931C6"/>
    <w:rsid w:val="00B944A1"/>
    <w:rsid w:val="00B9753F"/>
    <w:rsid w:val="00BA18FD"/>
    <w:rsid w:val="00BB578D"/>
    <w:rsid w:val="00BD3766"/>
    <w:rsid w:val="00BE32B3"/>
    <w:rsid w:val="00C0016D"/>
    <w:rsid w:val="00C16B65"/>
    <w:rsid w:val="00C20E48"/>
    <w:rsid w:val="00C22A54"/>
    <w:rsid w:val="00C31951"/>
    <w:rsid w:val="00C36EC2"/>
    <w:rsid w:val="00C37256"/>
    <w:rsid w:val="00C40CB0"/>
    <w:rsid w:val="00C42D17"/>
    <w:rsid w:val="00C44B00"/>
    <w:rsid w:val="00C465E9"/>
    <w:rsid w:val="00C46D70"/>
    <w:rsid w:val="00C50AFC"/>
    <w:rsid w:val="00C62A38"/>
    <w:rsid w:val="00C80DB7"/>
    <w:rsid w:val="00C938CD"/>
    <w:rsid w:val="00C9433C"/>
    <w:rsid w:val="00CA55DC"/>
    <w:rsid w:val="00CA5D88"/>
    <w:rsid w:val="00CA622F"/>
    <w:rsid w:val="00CB7CBD"/>
    <w:rsid w:val="00CC3101"/>
    <w:rsid w:val="00CC3D62"/>
    <w:rsid w:val="00CF3872"/>
    <w:rsid w:val="00D013A7"/>
    <w:rsid w:val="00D03373"/>
    <w:rsid w:val="00D0692D"/>
    <w:rsid w:val="00D12F88"/>
    <w:rsid w:val="00D1784E"/>
    <w:rsid w:val="00D46FAD"/>
    <w:rsid w:val="00D50852"/>
    <w:rsid w:val="00D553D3"/>
    <w:rsid w:val="00D663F9"/>
    <w:rsid w:val="00D7052C"/>
    <w:rsid w:val="00D76A86"/>
    <w:rsid w:val="00D901E2"/>
    <w:rsid w:val="00D97CBD"/>
    <w:rsid w:val="00DA2C92"/>
    <w:rsid w:val="00DA59D7"/>
    <w:rsid w:val="00DB170B"/>
    <w:rsid w:val="00DD28B8"/>
    <w:rsid w:val="00DD6AC2"/>
    <w:rsid w:val="00DD73BE"/>
    <w:rsid w:val="00DE2FE3"/>
    <w:rsid w:val="00DF1635"/>
    <w:rsid w:val="00DF31EE"/>
    <w:rsid w:val="00E01CD8"/>
    <w:rsid w:val="00E147DF"/>
    <w:rsid w:val="00E27697"/>
    <w:rsid w:val="00E3050D"/>
    <w:rsid w:val="00E31931"/>
    <w:rsid w:val="00E377B1"/>
    <w:rsid w:val="00E4048C"/>
    <w:rsid w:val="00E407C8"/>
    <w:rsid w:val="00E55FAC"/>
    <w:rsid w:val="00E60718"/>
    <w:rsid w:val="00E63CC2"/>
    <w:rsid w:val="00E6632F"/>
    <w:rsid w:val="00E72CFD"/>
    <w:rsid w:val="00E73DBF"/>
    <w:rsid w:val="00E7487A"/>
    <w:rsid w:val="00E832E3"/>
    <w:rsid w:val="00E87F68"/>
    <w:rsid w:val="00EA1B50"/>
    <w:rsid w:val="00EA61A2"/>
    <w:rsid w:val="00EA71EC"/>
    <w:rsid w:val="00EB018A"/>
    <w:rsid w:val="00EC25AF"/>
    <w:rsid w:val="00EC516E"/>
    <w:rsid w:val="00EE41A7"/>
    <w:rsid w:val="00EF49C2"/>
    <w:rsid w:val="00EF5B1E"/>
    <w:rsid w:val="00EF63DC"/>
    <w:rsid w:val="00EF7648"/>
    <w:rsid w:val="00F016B4"/>
    <w:rsid w:val="00F05136"/>
    <w:rsid w:val="00F05911"/>
    <w:rsid w:val="00F06638"/>
    <w:rsid w:val="00F116A1"/>
    <w:rsid w:val="00F11BA9"/>
    <w:rsid w:val="00F14EF5"/>
    <w:rsid w:val="00F24431"/>
    <w:rsid w:val="00F27F19"/>
    <w:rsid w:val="00F35264"/>
    <w:rsid w:val="00F353C7"/>
    <w:rsid w:val="00F37A40"/>
    <w:rsid w:val="00F40B94"/>
    <w:rsid w:val="00F413BA"/>
    <w:rsid w:val="00F435D8"/>
    <w:rsid w:val="00F73605"/>
    <w:rsid w:val="00F74E2F"/>
    <w:rsid w:val="00F932B2"/>
    <w:rsid w:val="00F93C3D"/>
    <w:rsid w:val="00FA5978"/>
    <w:rsid w:val="00FA67C0"/>
    <w:rsid w:val="00FA6C7E"/>
    <w:rsid w:val="00FB432F"/>
    <w:rsid w:val="00FC1C97"/>
    <w:rsid w:val="00FC49A3"/>
    <w:rsid w:val="00FD2029"/>
    <w:rsid w:val="00FD4EE8"/>
    <w:rsid w:val="00FD6C4F"/>
    <w:rsid w:val="00FF75A7"/>
    <w:rsid w:val="00FF7F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8C90D7"/>
  <w15:chartTrackingRefBased/>
  <w15:docId w15:val="{44DA17CB-C578-4D6F-8B47-33C690E6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7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7886"/>
  </w:style>
  <w:style w:type="paragraph" w:styleId="Piedepgina">
    <w:name w:val="footer"/>
    <w:basedOn w:val="Normal"/>
    <w:link w:val="PiedepginaCar"/>
    <w:uiPriority w:val="99"/>
    <w:unhideWhenUsed/>
    <w:rsid w:val="007B7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7886"/>
  </w:style>
  <w:style w:type="table" w:styleId="Tablaconcuadrcula">
    <w:name w:val="Table Grid"/>
    <w:basedOn w:val="Tablanormal"/>
    <w:uiPriority w:val="39"/>
    <w:rsid w:val="007B7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52D3E"/>
    <w:pPr>
      <w:ind w:left="720"/>
      <w:contextualSpacing/>
    </w:pPr>
  </w:style>
  <w:style w:type="paragraph" w:styleId="NormalWeb">
    <w:name w:val="Normal (Web)"/>
    <w:basedOn w:val="Normal"/>
    <w:uiPriority w:val="99"/>
    <w:unhideWhenUsed/>
    <w:rsid w:val="007205E1"/>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DD6A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AC2"/>
    <w:rPr>
      <w:rFonts w:ascii="Segoe UI" w:hAnsi="Segoe UI" w:cs="Segoe UI"/>
      <w:sz w:val="18"/>
      <w:szCs w:val="18"/>
    </w:rPr>
  </w:style>
  <w:style w:type="character" w:styleId="Textoennegrita">
    <w:name w:val="Strong"/>
    <w:basedOn w:val="Fuentedeprrafopredeter"/>
    <w:uiPriority w:val="22"/>
    <w:qFormat/>
    <w:rsid w:val="00EC2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9299">
      <w:bodyDiv w:val="1"/>
      <w:marLeft w:val="0"/>
      <w:marRight w:val="0"/>
      <w:marTop w:val="0"/>
      <w:marBottom w:val="0"/>
      <w:divBdr>
        <w:top w:val="none" w:sz="0" w:space="0" w:color="auto"/>
        <w:left w:val="none" w:sz="0" w:space="0" w:color="auto"/>
        <w:bottom w:val="none" w:sz="0" w:space="0" w:color="auto"/>
        <w:right w:val="none" w:sz="0" w:space="0" w:color="auto"/>
      </w:divBdr>
    </w:div>
    <w:div w:id="143471248">
      <w:bodyDiv w:val="1"/>
      <w:marLeft w:val="0"/>
      <w:marRight w:val="0"/>
      <w:marTop w:val="0"/>
      <w:marBottom w:val="0"/>
      <w:divBdr>
        <w:top w:val="none" w:sz="0" w:space="0" w:color="auto"/>
        <w:left w:val="none" w:sz="0" w:space="0" w:color="auto"/>
        <w:bottom w:val="none" w:sz="0" w:space="0" w:color="auto"/>
        <w:right w:val="none" w:sz="0" w:space="0" w:color="auto"/>
      </w:divBdr>
    </w:div>
    <w:div w:id="283854116">
      <w:bodyDiv w:val="1"/>
      <w:marLeft w:val="0"/>
      <w:marRight w:val="0"/>
      <w:marTop w:val="0"/>
      <w:marBottom w:val="0"/>
      <w:divBdr>
        <w:top w:val="none" w:sz="0" w:space="0" w:color="auto"/>
        <w:left w:val="none" w:sz="0" w:space="0" w:color="auto"/>
        <w:bottom w:val="none" w:sz="0" w:space="0" w:color="auto"/>
        <w:right w:val="none" w:sz="0" w:space="0" w:color="auto"/>
      </w:divBdr>
    </w:div>
    <w:div w:id="316879357">
      <w:bodyDiv w:val="1"/>
      <w:marLeft w:val="0"/>
      <w:marRight w:val="0"/>
      <w:marTop w:val="0"/>
      <w:marBottom w:val="0"/>
      <w:divBdr>
        <w:top w:val="none" w:sz="0" w:space="0" w:color="auto"/>
        <w:left w:val="none" w:sz="0" w:space="0" w:color="auto"/>
        <w:bottom w:val="none" w:sz="0" w:space="0" w:color="auto"/>
        <w:right w:val="none" w:sz="0" w:space="0" w:color="auto"/>
      </w:divBdr>
    </w:div>
    <w:div w:id="317806521">
      <w:bodyDiv w:val="1"/>
      <w:marLeft w:val="0"/>
      <w:marRight w:val="0"/>
      <w:marTop w:val="0"/>
      <w:marBottom w:val="0"/>
      <w:divBdr>
        <w:top w:val="none" w:sz="0" w:space="0" w:color="auto"/>
        <w:left w:val="none" w:sz="0" w:space="0" w:color="auto"/>
        <w:bottom w:val="none" w:sz="0" w:space="0" w:color="auto"/>
        <w:right w:val="none" w:sz="0" w:space="0" w:color="auto"/>
      </w:divBdr>
    </w:div>
    <w:div w:id="323092729">
      <w:bodyDiv w:val="1"/>
      <w:marLeft w:val="0"/>
      <w:marRight w:val="0"/>
      <w:marTop w:val="0"/>
      <w:marBottom w:val="0"/>
      <w:divBdr>
        <w:top w:val="none" w:sz="0" w:space="0" w:color="auto"/>
        <w:left w:val="none" w:sz="0" w:space="0" w:color="auto"/>
        <w:bottom w:val="none" w:sz="0" w:space="0" w:color="auto"/>
        <w:right w:val="none" w:sz="0" w:space="0" w:color="auto"/>
      </w:divBdr>
    </w:div>
    <w:div w:id="418795554">
      <w:bodyDiv w:val="1"/>
      <w:marLeft w:val="0"/>
      <w:marRight w:val="0"/>
      <w:marTop w:val="0"/>
      <w:marBottom w:val="0"/>
      <w:divBdr>
        <w:top w:val="none" w:sz="0" w:space="0" w:color="auto"/>
        <w:left w:val="none" w:sz="0" w:space="0" w:color="auto"/>
        <w:bottom w:val="none" w:sz="0" w:space="0" w:color="auto"/>
        <w:right w:val="none" w:sz="0" w:space="0" w:color="auto"/>
      </w:divBdr>
    </w:div>
    <w:div w:id="493573554">
      <w:bodyDiv w:val="1"/>
      <w:marLeft w:val="0"/>
      <w:marRight w:val="0"/>
      <w:marTop w:val="0"/>
      <w:marBottom w:val="0"/>
      <w:divBdr>
        <w:top w:val="none" w:sz="0" w:space="0" w:color="auto"/>
        <w:left w:val="none" w:sz="0" w:space="0" w:color="auto"/>
        <w:bottom w:val="none" w:sz="0" w:space="0" w:color="auto"/>
        <w:right w:val="none" w:sz="0" w:space="0" w:color="auto"/>
      </w:divBdr>
    </w:div>
    <w:div w:id="613099624">
      <w:bodyDiv w:val="1"/>
      <w:marLeft w:val="0"/>
      <w:marRight w:val="0"/>
      <w:marTop w:val="0"/>
      <w:marBottom w:val="0"/>
      <w:divBdr>
        <w:top w:val="none" w:sz="0" w:space="0" w:color="auto"/>
        <w:left w:val="none" w:sz="0" w:space="0" w:color="auto"/>
        <w:bottom w:val="none" w:sz="0" w:space="0" w:color="auto"/>
        <w:right w:val="none" w:sz="0" w:space="0" w:color="auto"/>
      </w:divBdr>
    </w:div>
    <w:div w:id="656421188">
      <w:bodyDiv w:val="1"/>
      <w:marLeft w:val="0"/>
      <w:marRight w:val="0"/>
      <w:marTop w:val="0"/>
      <w:marBottom w:val="0"/>
      <w:divBdr>
        <w:top w:val="none" w:sz="0" w:space="0" w:color="auto"/>
        <w:left w:val="none" w:sz="0" w:space="0" w:color="auto"/>
        <w:bottom w:val="none" w:sz="0" w:space="0" w:color="auto"/>
        <w:right w:val="none" w:sz="0" w:space="0" w:color="auto"/>
      </w:divBdr>
    </w:div>
    <w:div w:id="676075552">
      <w:bodyDiv w:val="1"/>
      <w:marLeft w:val="0"/>
      <w:marRight w:val="0"/>
      <w:marTop w:val="0"/>
      <w:marBottom w:val="0"/>
      <w:divBdr>
        <w:top w:val="none" w:sz="0" w:space="0" w:color="auto"/>
        <w:left w:val="none" w:sz="0" w:space="0" w:color="auto"/>
        <w:bottom w:val="none" w:sz="0" w:space="0" w:color="auto"/>
        <w:right w:val="none" w:sz="0" w:space="0" w:color="auto"/>
      </w:divBdr>
    </w:div>
    <w:div w:id="878276317">
      <w:bodyDiv w:val="1"/>
      <w:marLeft w:val="0"/>
      <w:marRight w:val="0"/>
      <w:marTop w:val="0"/>
      <w:marBottom w:val="0"/>
      <w:divBdr>
        <w:top w:val="none" w:sz="0" w:space="0" w:color="auto"/>
        <w:left w:val="none" w:sz="0" w:space="0" w:color="auto"/>
        <w:bottom w:val="none" w:sz="0" w:space="0" w:color="auto"/>
        <w:right w:val="none" w:sz="0" w:space="0" w:color="auto"/>
      </w:divBdr>
    </w:div>
    <w:div w:id="900869175">
      <w:bodyDiv w:val="1"/>
      <w:marLeft w:val="0"/>
      <w:marRight w:val="0"/>
      <w:marTop w:val="0"/>
      <w:marBottom w:val="0"/>
      <w:divBdr>
        <w:top w:val="none" w:sz="0" w:space="0" w:color="auto"/>
        <w:left w:val="none" w:sz="0" w:space="0" w:color="auto"/>
        <w:bottom w:val="none" w:sz="0" w:space="0" w:color="auto"/>
        <w:right w:val="none" w:sz="0" w:space="0" w:color="auto"/>
      </w:divBdr>
    </w:div>
    <w:div w:id="918908208">
      <w:bodyDiv w:val="1"/>
      <w:marLeft w:val="0"/>
      <w:marRight w:val="0"/>
      <w:marTop w:val="0"/>
      <w:marBottom w:val="0"/>
      <w:divBdr>
        <w:top w:val="none" w:sz="0" w:space="0" w:color="auto"/>
        <w:left w:val="none" w:sz="0" w:space="0" w:color="auto"/>
        <w:bottom w:val="none" w:sz="0" w:space="0" w:color="auto"/>
        <w:right w:val="none" w:sz="0" w:space="0" w:color="auto"/>
      </w:divBdr>
    </w:div>
    <w:div w:id="1102845664">
      <w:bodyDiv w:val="1"/>
      <w:marLeft w:val="0"/>
      <w:marRight w:val="0"/>
      <w:marTop w:val="0"/>
      <w:marBottom w:val="0"/>
      <w:divBdr>
        <w:top w:val="none" w:sz="0" w:space="0" w:color="auto"/>
        <w:left w:val="none" w:sz="0" w:space="0" w:color="auto"/>
        <w:bottom w:val="none" w:sz="0" w:space="0" w:color="auto"/>
        <w:right w:val="none" w:sz="0" w:space="0" w:color="auto"/>
      </w:divBdr>
    </w:div>
    <w:div w:id="1114712350">
      <w:bodyDiv w:val="1"/>
      <w:marLeft w:val="0"/>
      <w:marRight w:val="0"/>
      <w:marTop w:val="0"/>
      <w:marBottom w:val="0"/>
      <w:divBdr>
        <w:top w:val="none" w:sz="0" w:space="0" w:color="auto"/>
        <w:left w:val="none" w:sz="0" w:space="0" w:color="auto"/>
        <w:bottom w:val="none" w:sz="0" w:space="0" w:color="auto"/>
        <w:right w:val="none" w:sz="0" w:space="0" w:color="auto"/>
      </w:divBdr>
    </w:div>
    <w:div w:id="1136333939">
      <w:bodyDiv w:val="1"/>
      <w:marLeft w:val="0"/>
      <w:marRight w:val="0"/>
      <w:marTop w:val="0"/>
      <w:marBottom w:val="0"/>
      <w:divBdr>
        <w:top w:val="none" w:sz="0" w:space="0" w:color="auto"/>
        <w:left w:val="none" w:sz="0" w:space="0" w:color="auto"/>
        <w:bottom w:val="none" w:sz="0" w:space="0" w:color="auto"/>
        <w:right w:val="none" w:sz="0" w:space="0" w:color="auto"/>
      </w:divBdr>
    </w:div>
    <w:div w:id="1210023740">
      <w:bodyDiv w:val="1"/>
      <w:marLeft w:val="0"/>
      <w:marRight w:val="0"/>
      <w:marTop w:val="0"/>
      <w:marBottom w:val="0"/>
      <w:divBdr>
        <w:top w:val="none" w:sz="0" w:space="0" w:color="auto"/>
        <w:left w:val="none" w:sz="0" w:space="0" w:color="auto"/>
        <w:bottom w:val="none" w:sz="0" w:space="0" w:color="auto"/>
        <w:right w:val="none" w:sz="0" w:space="0" w:color="auto"/>
      </w:divBdr>
    </w:div>
    <w:div w:id="1252470127">
      <w:bodyDiv w:val="1"/>
      <w:marLeft w:val="0"/>
      <w:marRight w:val="0"/>
      <w:marTop w:val="0"/>
      <w:marBottom w:val="0"/>
      <w:divBdr>
        <w:top w:val="none" w:sz="0" w:space="0" w:color="auto"/>
        <w:left w:val="none" w:sz="0" w:space="0" w:color="auto"/>
        <w:bottom w:val="none" w:sz="0" w:space="0" w:color="auto"/>
        <w:right w:val="none" w:sz="0" w:space="0" w:color="auto"/>
      </w:divBdr>
    </w:div>
    <w:div w:id="1293680812">
      <w:bodyDiv w:val="1"/>
      <w:marLeft w:val="0"/>
      <w:marRight w:val="0"/>
      <w:marTop w:val="0"/>
      <w:marBottom w:val="0"/>
      <w:divBdr>
        <w:top w:val="none" w:sz="0" w:space="0" w:color="auto"/>
        <w:left w:val="none" w:sz="0" w:space="0" w:color="auto"/>
        <w:bottom w:val="none" w:sz="0" w:space="0" w:color="auto"/>
        <w:right w:val="none" w:sz="0" w:space="0" w:color="auto"/>
      </w:divBdr>
    </w:div>
    <w:div w:id="1335298864">
      <w:bodyDiv w:val="1"/>
      <w:marLeft w:val="0"/>
      <w:marRight w:val="0"/>
      <w:marTop w:val="0"/>
      <w:marBottom w:val="0"/>
      <w:divBdr>
        <w:top w:val="none" w:sz="0" w:space="0" w:color="auto"/>
        <w:left w:val="none" w:sz="0" w:space="0" w:color="auto"/>
        <w:bottom w:val="none" w:sz="0" w:space="0" w:color="auto"/>
        <w:right w:val="none" w:sz="0" w:space="0" w:color="auto"/>
      </w:divBdr>
    </w:div>
    <w:div w:id="1465349267">
      <w:bodyDiv w:val="1"/>
      <w:marLeft w:val="0"/>
      <w:marRight w:val="0"/>
      <w:marTop w:val="0"/>
      <w:marBottom w:val="0"/>
      <w:divBdr>
        <w:top w:val="none" w:sz="0" w:space="0" w:color="auto"/>
        <w:left w:val="none" w:sz="0" w:space="0" w:color="auto"/>
        <w:bottom w:val="none" w:sz="0" w:space="0" w:color="auto"/>
        <w:right w:val="none" w:sz="0" w:space="0" w:color="auto"/>
      </w:divBdr>
    </w:div>
    <w:div w:id="1477410569">
      <w:bodyDiv w:val="1"/>
      <w:marLeft w:val="0"/>
      <w:marRight w:val="0"/>
      <w:marTop w:val="0"/>
      <w:marBottom w:val="0"/>
      <w:divBdr>
        <w:top w:val="none" w:sz="0" w:space="0" w:color="auto"/>
        <w:left w:val="none" w:sz="0" w:space="0" w:color="auto"/>
        <w:bottom w:val="none" w:sz="0" w:space="0" w:color="auto"/>
        <w:right w:val="none" w:sz="0" w:space="0" w:color="auto"/>
      </w:divBdr>
    </w:div>
    <w:div w:id="1526677387">
      <w:bodyDiv w:val="1"/>
      <w:marLeft w:val="0"/>
      <w:marRight w:val="0"/>
      <w:marTop w:val="0"/>
      <w:marBottom w:val="0"/>
      <w:divBdr>
        <w:top w:val="none" w:sz="0" w:space="0" w:color="auto"/>
        <w:left w:val="none" w:sz="0" w:space="0" w:color="auto"/>
        <w:bottom w:val="none" w:sz="0" w:space="0" w:color="auto"/>
        <w:right w:val="none" w:sz="0" w:space="0" w:color="auto"/>
      </w:divBdr>
    </w:div>
    <w:div w:id="1656766104">
      <w:bodyDiv w:val="1"/>
      <w:marLeft w:val="0"/>
      <w:marRight w:val="0"/>
      <w:marTop w:val="0"/>
      <w:marBottom w:val="0"/>
      <w:divBdr>
        <w:top w:val="none" w:sz="0" w:space="0" w:color="auto"/>
        <w:left w:val="none" w:sz="0" w:space="0" w:color="auto"/>
        <w:bottom w:val="none" w:sz="0" w:space="0" w:color="auto"/>
        <w:right w:val="none" w:sz="0" w:space="0" w:color="auto"/>
      </w:divBdr>
    </w:div>
    <w:div w:id="1686176998">
      <w:bodyDiv w:val="1"/>
      <w:marLeft w:val="0"/>
      <w:marRight w:val="0"/>
      <w:marTop w:val="0"/>
      <w:marBottom w:val="0"/>
      <w:divBdr>
        <w:top w:val="none" w:sz="0" w:space="0" w:color="auto"/>
        <w:left w:val="none" w:sz="0" w:space="0" w:color="auto"/>
        <w:bottom w:val="none" w:sz="0" w:space="0" w:color="auto"/>
        <w:right w:val="none" w:sz="0" w:space="0" w:color="auto"/>
      </w:divBdr>
    </w:div>
    <w:div w:id="1780567248">
      <w:bodyDiv w:val="1"/>
      <w:marLeft w:val="0"/>
      <w:marRight w:val="0"/>
      <w:marTop w:val="0"/>
      <w:marBottom w:val="0"/>
      <w:divBdr>
        <w:top w:val="none" w:sz="0" w:space="0" w:color="auto"/>
        <w:left w:val="none" w:sz="0" w:space="0" w:color="auto"/>
        <w:bottom w:val="none" w:sz="0" w:space="0" w:color="auto"/>
        <w:right w:val="none" w:sz="0" w:space="0" w:color="auto"/>
      </w:divBdr>
    </w:div>
    <w:div w:id="1884319083">
      <w:bodyDiv w:val="1"/>
      <w:marLeft w:val="0"/>
      <w:marRight w:val="0"/>
      <w:marTop w:val="0"/>
      <w:marBottom w:val="0"/>
      <w:divBdr>
        <w:top w:val="none" w:sz="0" w:space="0" w:color="auto"/>
        <w:left w:val="none" w:sz="0" w:space="0" w:color="auto"/>
        <w:bottom w:val="none" w:sz="0" w:space="0" w:color="auto"/>
        <w:right w:val="none" w:sz="0" w:space="0" w:color="auto"/>
      </w:divBdr>
    </w:div>
    <w:div w:id="1950969399">
      <w:bodyDiv w:val="1"/>
      <w:marLeft w:val="0"/>
      <w:marRight w:val="0"/>
      <w:marTop w:val="0"/>
      <w:marBottom w:val="0"/>
      <w:divBdr>
        <w:top w:val="none" w:sz="0" w:space="0" w:color="auto"/>
        <w:left w:val="none" w:sz="0" w:space="0" w:color="auto"/>
        <w:bottom w:val="none" w:sz="0" w:space="0" w:color="auto"/>
        <w:right w:val="none" w:sz="0" w:space="0" w:color="auto"/>
      </w:divBdr>
    </w:div>
    <w:div w:id="2033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F7E9F-B696-4F8F-B43D-447E7431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3242</TotalTime>
  <Pages>23</Pages>
  <Words>4658</Words>
  <Characters>25623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ITSPP</Company>
  <LinksUpToDate>false</LinksUpToDate>
  <CharactersWithSpaces>30221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Samanta Fatima Santana Hernandez</dc:creator>
  <cp:keywords/>
  <dc:description/>
  <cp:lastModifiedBy>Saul Madero Torres</cp:lastModifiedBy>
  <cp:revision>32</cp:revision>
  <cp:lastPrinted>2024-04-25T00:21:00Z</cp:lastPrinted>
  <dcterms:created xsi:type="dcterms:W3CDTF">2023-07-10T21:05:00Z</dcterms:created>
  <dcterms:modified xsi:type="dcterms:W3CDTF">2024-04-25T01:38:00Z</dcterms:modified>
</cp:coreProperties>
</file>